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6CBD5" w14:textId="6AD53698" w:rsidR="006042CC" w:rsidRPr="006042CC" w:rsidRDefault="006042CC" w:rsidP="006042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42CC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4/2017. (V.31.) önkormányzati rendelete</w:t>
      </w:r>
      <w:r w:rsidRPr="006042C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042CC">
        <w:rPr>
          <w:rFonts w:ascii="Times New Roman" w:hAnsi="Times New Roman" w:cs="Times New Roman"/>
          <w:b/>
          <w:bCs/>
          <w:sz w:val="28"/>
          <w:szCs w:val="28"/>
        </w:rPr>
        <w:t>a hivatali helyiségen, valamint a hivatali munkaidőn kívül történő házasságkötés létesítése engedélyezésének szabályairól, valamint a hivatali helyiségen, a hivatali munkaidőn kívül történő házasságkötés létesítése esetén fizetendő díj mértékéről</w:t>
      </w:r>
    </w:p>
    <w:p w14:paraId="76265B61" w14:textId="109C570A" w:rsidR="006042CC" w:rsidRPr="006042CC" w:rsidRDefault="006042CC" w:rsidP="006042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 </w:t>
      </w:r>
    </w:p>
    <w:p w14:paraId="388C9080" w14:textId="31E90116" w:rsid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Vasszécseny Község Önkormányzatának Képviselő-testülete az anyakönyvi eljárásról szóló 2010. évi I. törvény 96. §-</w:t>
      </w:r>
      <w:proofErr w:type="spellStart"/>
      <w:r w:rsidRPr="006042CC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6042CC">
        <w:rPr>
          <w:rFonts w:ascii="Times New Roman" w:hAnsi="Times New Roman" w:cs="Times New Roman"/>
          <w:sz w:val="24"/>
          <w:szCs w:val="24"/>
        </w:rPr>
        <w:t xml:space="preserve"> kapott felhatalmazás alapján, az Alaptörvény 32. cikk (1) bekezdés a) pontjában, valamint az anyakönyvi eljárásról szóló 2010. évi I. törvény 19.§-</w:t>
      </w:r>
      <w:proofErr w:type="spellStart"/>
      <w:r w:rsidRPr="006042CC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6042CC">
        <w:rPr>
          <w:rFonts w:ascii="Times New Roman" w:hAnsi="Times New Roman" w:cs="Times New Roman"/>
          <w:sz w:val="24"/>
          <w:szCs w:val="24"/>
        </w:rPr>
        <w:t xml:space="preserve"> meghatározott feladatkörében eljárva a következőket rendeli el.</w:t>
      </w:r>
    </w:p>
    <w:p w14:paraId="52DB84EE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EDB20E" w14:textId="487DE35F" w:rsidR="006042CC" w:rsidRPr="006042CC" w:rsidRDefault="006042CC" w:rsidP="006042CC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Értelmező rendelkezések</w:t>
      </w:r>
    </w:p>
    <w:p w14:paraId="49D4B234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6042CC">
        <w:rPr>
          <w:rFonts w:ascii="Times New Roman" w:hAnsi="Times New Roman" w:cs="Times New Roman"/>
          <w:sz w:val="24"/>
          <w:szCs w:val="24"/>
        </w:rPr>
        <w:t> E rendelet alkalmazásában:</w:t>
      </w:r>
    </w:p>
    <w:p w14:paraId="7FC55D0A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i/>
          <w:iCs/>
          <w:sz w:val="24"/>
          <w:szCs w:val="24"/>
        </w:rPr>
        <w:t>a)</w:t>
      </w:r>
      <w:r w:rsidRPr="006042CC">
        <w:rPr>
          <w:rFonts w:ascii="Times New Roman" w:hAnsi="Times New Roman" w:cs="Times New Roman"/>
          <w:sz w:val="24"/>
          <w:szCs w:val="24"/>
        </w:rPr>
        <w:t> </w:t>
      </w:r>
      <w:r w:rsidRPr="006042CC">
        <w:rPr>
          <w:rFonts w:ascii="Times New Roman" w:hAnsi="Times New Roman" w:cs="Times New Roman"/>
          <w:i/>
          <w:iCs/>
          <w:sz w:val="24"/>
          <w:szCs w:val="24"/>
        </w:rPr>
        <w:t>hivatali helyiség</w:t>
      </w:r>
      <w:r w:rsidRPr="006042CC">
        <w:rPr>
          <w:rFonts w:ascii="Times New Roman" w:hAnsi="Times New Roman" w:cs="Times New Roman"/>
          <w:sz w:val="24"/>
          <w:szCs w:val="24"/>
        </w:rPr>
        <w:t>: Vasszécseny, Petőfi u. 11. szám alatt található.</w:t>
      </w:r>
    </w:p>
    <w:p w14:paraId="518F34E7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i/>
          <w:iCs/>
          <w:sz w:val="24"/>
          <w:szCs w:val="24"/>
        </w:rPr>
        <w:t>b)</w:t>
      </w:r>
      <w:r w:rsidRPr="006042CC">
        <w:rPr>
          <w:rFonts w:ascii="Times New Roman" w:hAnsi="Times New Roman" w:cs="Times New Roman"/>
          <w:sz w:val="24"/>
          <w:szCs w:val="24"/>
        </w:rPr>
        <w:t> </w:t>
      </w:r>
      <w:r w:rsidRPr="006042CC">
        <w:rPr>
          <w:rFonts w:ascii="Times New Roman" w:hAnsi="Times New Roman" w:cs="Times New Roman"/>
          <w:i/>
          <w:iCs/>
          <w:sz w:val="24"/>
          <w:szCs w:val="24"/>
        </w:rPr>
        <w:t>hivatali munkaidő</w:t>
      </w:r>
      <w:r w:rsidRPr="006042CC">
        <w:rPr>
          <w:rFonts w:ascii="Times New Roman" w:hAnsi="Times New Roman" w:cs="Times New Roman"/>
          <w:sz w:val="24"/>
          <w:szCs w:val="24"/>
        </w:rPr>
        <w:t>: Vasszécsenyi Közös Önkormányzati Hivatal Szervezeti és Működési Szabályzatában meghatározott munkarend.</w:t>
      </w:r>
    </w:p>
    <w:p w14:paraId="31B1E6B9" w14:textId="77777777" w:rsidR="006042CC" w:rsidRDefault="006042CC" w:rsidP="006042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9D93DB" w14:textId="10ED0BFF" w:rsidR="006042CC" w:rsidRPr="006042CC" w:rsidRDefault="006042CC" w:rsidP="006042CC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2.  Az engedélyezés szabályai</w:t>
      </w:r>
    </w:p>
    <w:p w14:paraId="703DEBBB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6042CC">
        <w:rPr>
          <w:rFonts w:ascii="Times New Roman" w:hAnsi="Times New Roman" w:cs="Times New Roman"/>
          <w:sz w:val="24"/>
          <w:szCs w:val="24"/>
        </w:rPr>
        <w:t> (1) Házasságkötés hivatali helyiségen kívül elsődlegesen az alábbi helyszínen történhet:</w:t>
      </w:r>
    </w:p>
    <w:p w14:paraId="12896776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a) Új-</w:t>
      </w:r>
      <w:proofErr w:type="spellStart"/>
      <w:r w:rsidRPr="006042CC">
        <w:rPr>
          <w:rFonts w:ascii="Times New Roman" w:hAnsi="Times New Roman" w:cs="Times New Roman"/>
          <w:sz w:val="24"/>
          <w:szCs w:val="24"/>
        </w:rPr>
        <w:t>Ebergényi</w:t>
      </w:r>
      <w:proofErr w:type="spellEnd"/>
      <w:r w:rsidRPr="006042CC">
        <w:rPr>
          <w:rFonts w:ascii="Times New Roman" w:hAnsi="Times New Roman" w:cs="Times New Roman"/>
          <w:sz w:val="24"/>
          <w:szCs w:val="24"/>
        </w:rPr>
        <w:t xml:space="preserve"> kastély</w:t>
      </w:r>
    </w:p>
    <w:p w14:paraId="3C52DD87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b) Ó-</w:t>
      </w:r>
      <w:proofErr w:type="spellStart"/>
      <w:r w:rsidRPr="006042CC">
        <w:rPr>
          <w:rFonts w:ascii="Times New Roman" w:hAnsi="Times New Roman" w:cs="Times New Roman"/>
          <w:sz w:val="24"/>
          <w:szCs w:val="24"/>
        </w:rPr>
        <w:t>Ebergényi</w:t>
      </w:r>
      <w:proofErr w:type="spellEnd"/>
      <w:r w:rsidRPr="006042CC">
        <w:rPr>
          <w:rFonts w:ascii="Times New Roman" w:hAnsi="Times New Roman" w:cs="Times New Roman"/>
          <w:sz w:val="24"/>
          <w:szCs w:val="24"/>
        </w:rPr>
        <w:t xml:space="preserve"> kastély</w:t>
      </w:r>
    </w:p>
    <w:p w14:paraId="52095EB5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6042CC">
        <w:rPr>
          <w:rFonts w:ascii="Times New Roman" w:hAnsi="Times New Roman" w:cs="Times New Roman"/>
          <w:sz w:val="24"/>
          <w:szCs w:val="24"/>
        </w:rPr>
        <w:t>Pungor</w:t>
      </w:r>
      <w:proofErr w:type="spellEnd"/>
      <w:r w:rsidRPr="006042CC">
        <w:rPr>
          <w:rFonts w:ascii="Times New Roman" w:hAnsi="Times New Roman" w:cs="Times New Roman"/>
          <w:sz w:val="24"/>
          <w:szCs w:val="24"/>
        </w:rPr>
        <w:t xml:space="preserve"> Ernő Művelődési Ház</w:t>
      </w:r>
    </w:p>
    <w:p w14:paraId="4C83175A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(2) A házasságkötést hivatali helyiségen kívül a jegyző abban az esetben engedélyezi, ha a helyszínnel rendelkezni jogosult a házasságkötés lebonyolításához előzetesen írásban hozzájárult és a házasságkötéshez a méltó keretek adottak.</w:t>
      </w:r>
    </w:p>
    <w:p w14:paraId="5C23AA1D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(3) A hivatali helyiségen kívüli helyszínnel rendelkezni jogosult írásbeli hozzájárulását az anyakönyvvezetőhöz a házasságkötési szándék bejelentésével egyidejűleg kell benyújtani.</w:t>
      </w:r>
    </w:p>
    <w:p w14:paraId="5F42133E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(4) A házasságkötéshez a méltó keretek akkor adottak, ha a házasságkötés méltóságához illő helyszín előkészítése (így különösen a díszítés, a berendezés, a megvilágítás, a megfelelő számú férőhely, az esemény külső környezeti hatásoktól való védelme, a helyszín előzetes és utólagos takarítása, szabadtéri helyszínen a zöldterület, növényzet, virágok gondozottsága) biztosítottak.</w:t>
      </w:r>
    </w:p>
    <w:p w14:paraId="04E92345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(5) A hivatali helyiségen kívüli helyszínen a házasságkötés feltételeinek a biztosítása a házasulók feladata. E feltételek különösen az elhelyezés, a hangosítás, az áramszolgáltatás, asztal biztosítása.  </w:t>
      </w:r>
    </w:p>
    <w:p w14:paraId="7EFAB733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lastRenderedPageBreak/>
        <w:t>(6) Vendéglátóhelyen, illetve az (1) bekezdésben foglaltaktól eltérő helyszínen egyedi elbírálás alapján, megfelelő körülmények (vendégtértől elkülönülő helyszín, megfelelő bútorzat, kellő világítás, szükséges számú parkolóhely stb.) biztosítása esetén a jegyző engedélyezheti a házasság megkötését.</w:t>
      </w:r>
    </w:p>
    <w:p w14:paraId="73531503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(7) A döntést megelőzően az anyakönyvvezető a házasulók által választott helyszínen szemlét tart.</w:t>
      </w:r>
    </w:p>
    <w:p w14:paraId="555A0D19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(8) Házasságkötés hivatali munkaidőn kívül</w:t>
      </w:r>
    </w:p>
    <w:p w14:paraId="7AB55F68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a) </w:t>
      </w:r>
      <w:proofErr w:type="gramStart"/>
      <w:r w:rsidRPr="006042CC">
        <w:rPr>
          <w:rFonts w:ascii="Times New Roman" w:hAnsi="Times New Roman" w:cs="Times New Roman"/>
          <w:sz w:val="24"/>
          <w:szCs w:val="24"/>
        </w:rPr>
        <w:t>hétfőtől  csütörtökig</w:t>
      </w:r>
      <w:proofErr w:type="gramEnd"/>
      <w:r w:rsidRPr="006042CC">
        <w:rPr>
          <w:rFonts w:ascii="Times New Roman" w:hAnsi="Times New Roman" w:cs="Times New Roman"/>
          <w:sz w:val="24"/>
          <w:szCs w:val="24"/>
        </w:rPr>
        <w:t xml:space="preserve"> 16,00 órától  19,00 óráig</w:t>
      </w:r>
    </w:p>
    <w:p w14:paraId="1B1A0521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b) pénteken 14,00 órától 19,00 óráig</w:t>
      </w:r>
    </w:p>
    <w:p w14:paraId="50438FA4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c) szombaton 10 órától 19,00 óráig</w:t>
      </w:r>
    </w:p>
    <w:p w14:paraId="4AEA5973" w14:textId="0A132006" w:rsid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d) szabadtéren május 1. és október 31. közötti időszakban engedélyezhető.</w:t>
      </w:r>
    </w:p>
    <w:p w14:paraId="1AC037DC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9C80E" w14:textId="70F1DF5E" w:rsidR="006042CC" w:rsidRPr="006042CC" w:rsidRDefault="006042CC" w:rsidP="006042CC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3. Az önkormányzat részére fizetendő díj</w:t>
      </w:r>
    </w:p>
    <w:p w14:paraId="318C92D5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3. §</w:t>
      </w:r>
      <w:r w:rsidRPr="006042CC">
        <w:rPr>
          <w:rFonts w:ascii="Times New Roman" w:hAnsi="Times New Roman" w:cs="Times New Roman"/>
          <w:sz w:val="24"/>
          <w:szCs w:val="24"/>
        </w:rPr>
        <w:t xml:space="preserve"> (1) A hivatali munkaidőn kívül és hivatali helyiségben történő házasságkötés esetén a többletszolgáltatás díja </w:t>
      </w:r>
      <w:proofErr w:type="gramStart"/>
      <w:r w:rsidRPr="006042CC">
        <w:rPr>
          <w:rFonts w:ascii="Times New Roman" w:hAnsi="Times New Roman" w:cs="Times New Roman"/>
          <w:sz w:val="24"/>
          <w:szCs w:val="24"/>
        </w:rPr>
        <w:t>20.000,-</w:t>
      </w:r>
      <w:proofErr w:type="gramEnd"/>
      <w:r w:rsidRPr="006042CC">
        <w:rPr>
          <w:rFonts w:ascii="Times New Roman" w:hAnsi="Times New Roman" w:cs="Times New Roman"/>
          <w:sz w:val="24"/>
          <w:szCs w:val="24"/>
        </w:rPr>
        <w:t xml:space="preserve"> Ft.</w:t>
      </w:r>
    </w:p>
    <w:p w14:paraId="78E9D5BC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 xml:space="preserve">(2) A hivatali helyiségen kívül történő házasságkötés esetén a többletszolgáltatás díja </w:t>
      </w:r>
      <w:proofErr w:type="gramStart"/>
      <w:r w:rsidRPr="006042CC">
        <w:rPr>
          <w:rFonts w:ascii="Times New Roman" w:hAnsi="Times New Roman" w:cs="Times New Roman"/>
          <w:sz w:val="24"/>
          <w:szCs w:val="24"/>
        </w:rPr>
        <w:t>35.000,-</w:t>
      </w:r>
      <w:proofErr w:type="gramEnd"/>
      <w:r w:rsidRPr="006042CC">
        <w:rPr>
          <w:rFonts w:ascii="Times New Roman" w:hAnsi="Times New Roman" w:cs="Times New Roman"/>
          <w:sz w:val="24"/>
          <w:szCs w:val="24"/>
        </w:rPr>
        <w:t>Ft.</w:t>
      </w:r>
    </w:p>
    <w:p w14:paraId="3DB97DC4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(3) A szolgáltatási díjat a megrendelést követő 8 napon belül, ügyfélfogadási időben, a Vasszécsenyi Közös Önkormányzati Hivatal házipénztárában kell befizetni. Amennyiben a rendezvény elmarad és azt az ünnepség előtt 5 nappal korábban bejelentik, a szolgáltatási díjat a hivatal visszafizeti.</w:t>
      </w:r>
    </w:p>
    <w:p w14:paraId="101A9469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4. </w:t>
      </w:r>
      <w:r w:rsidRPr="006042CC">
        <w:rPr>
          <w:rFonts w:ascii="Times New Roman" w:hAnsi="Times New Roman" w:cs="Times New Roman"/>
          <w:sz w:val="24"/>
          <w:szCs w:val="24"/>
        </w:rPr>
        <w:t>§ (1) Az anyakönyvvezető hivatalos helyiségében hivatali időn túl, illetve a hivatalos helyiségén kívül történő házasságkötésért a házasulók az e rendeletben meghatározott díjat kötelesek fizetni, kivéve, ha a hivatalos helyiségen kívüli házasságkötésre rendkívüli körülmény miatt kerül sor.</w:t>
      </w:r>
    </w:p>
    <w:p w14:paraId="66BC2934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(2) Az (1) bekezdésben meghatározott rendkívüli körülménynek minősül különösen, ha valamelyik házasuló mozgáskorlátozottsága, egészségi állapota, kora miatt különös erőfeszítés lenne számára az anyakönyvvezető hivatalos helyiségében való megjelenés.</w:t>
      </w:r>
    </w:p>
    <w:p w14:paraId="3710EC68" w14:textId="77777777" w:rsidR="006042CC" w:rsidRDefault="006042CC" w:rsidP="006042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859E69" w14:textId="7861C7FF" w:rsidR="006042CC" w:rsidRPr="006042CC" w:rsidRDefault="006042CC" w:rsidP="006042CC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4. Munkaidőn kívül házasságkötésen közreműködő anyakönyvvezető díjazása</w:t>
      </w:r>
    </w:p>
    <w:p w14:paraId="301AF8EA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6042CC">
        <w:rPr>
          <w:rFonts w:ascii="Times New Roman" w:hAnsi="Times New Roman" w:cs="Times New Roman"/>
          <w:sz w:val="24"/>
          <w:szCs w:val="24"/>
        </w:rPr>
        <w:t> A hivatali munkaidőn kívül történő házasságkötés lebonyolításában közreműködő anyakönyvvezetőt választása szerint a közszolgálati tisztviselőkről szóló törvényben meghatározott szabadidő vagy házasságkötési eseményenként 25.000.- Ft. díjazás illeti meg, melyet a munkáltató fizet meg számára.</w:t>
      </w:r>
    </w:p>
    <w:p w14:paraId="68D40FB6" w14:textId="77777777" w:rsidR="006042CC" w:rsidRDefault="006042CC" w:rsidP="006042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66BF56" w14:textId="77777777" w:rsidR="006042CC" w:rsidRDefault="006042CC" w:rsidP="006042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CA7C37" w14:textId="00C706D6" w:rsidR="006042CC" w:rsidRPr="006042CC" w:rsidRDefault="006042CC" w:rsidP="006042CC">
      <w:pPr>
        <w:jc w:val="center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Záró rendelkezések</w:t>
      </w:r>
    </w:p>
    <w:p w14:paraId="550C2F35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6042CC">
        <w:rPr>
          <w:rFonts w:ascii="Times New Roman" w:hAnsi="Times New Roman" w:cs="Times New Roman"/>
          <w:sz w:val="24"/>
          <w:szCs w:val="24"/>
        </w:rPr>
        <w:t> (1) Ez a rendelet 2017. július 1-én lép hatályba, rendelkezéseit a hatálybalépést követően indult eljárásokban kell alkalmazni.</w:t>
      </w:r>
    </w:p>
    <w:p w14:paraId="4F7BED4E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4B9623" w14:textId="77777777" w:rsidR="006042CC" w:rsidRPr="006042CC" w:rsidRDefault="006042CC" w:rsidP="006042CC">
      <w:pPr>
        <w:jc w:val="both"/>
        <w:rPr>
          <w:rFonts w:ascii="Times New Roman" w:hAnsi="Times New Roman" w:cs="Times New Roman"/>
          <w:sz w:val="24"/>
          <w:szCs w:val="24"/>
        </w:rPr>
      </w:pPr>
      <w:r w:rsidRPr="006042CC">
        <w:rPr>
          <w:rFonts w:ascii="Times New Roman" w:hAnsi="Times New Roman" w:cs="Times New Roman"/>
          <w:sz w:val="24"/>
          <w:szCs w:val="24"/>
        </w:rPr>
        <w:t>(2) Hatályát veszti Vasszécseny Község Önkormányzata Képviselő-testületének 7/2011. (V.5.) önkormányzati rendelete az anyakönyvi szolgáltatások helyi szabályairól.</w:t>
      </w:r>
    </w:p>
    <w:p w14:paraId="3FD720B6" w14:textId="77777777" w:rsidR="00F87EA5" w:rsidRDefault="00F87EA5" w:rsidP="006042CC">
      <w:pPr>
        <w:jc w:val="both"/>
      </w:pPr>
    </w:p>
    <w:sectPr w:rsidR="00F87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B6463"/>
    <w:multiLevelType w:val="multilevel"/>
    <w:tmpl w:val="CE2C2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890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CC"/>
    <w:rsid w:val="006042CC"/>
    <w:rsid w:val="00F8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CBBF9"/>
  <w15:chartTrackingRefBased/>
  <w15:docId w15:val="{A4375B30-24E4-48D6-A16D-88243F2D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4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579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2022-08-02T06:04:00Z</dcterms:created>
  <dcterms:modified xsi:type="dcterms:W3CDTF">2022-08-02T06:07:00Z</dcterms:modified>
</cp:coreProperties>
</file>