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303E3" w14:textId="5421CBEE" w:rsidR="00B44405" w:rsidRPr="00B44405" w:rsidRDefault="00B44405" w:rsidP="00B444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4405">
        <w:rPr>
          <w:rFonts w:ascii="Times New Roman" w:hAnsi="Times New Roman" w:cs="Times New Roman"/>
          <w:b/>
          <w:bCs/>
          <w:sz w:val="28"/>
          <w:szCs w:val="28"/>
        </w:rPr>
        <w:t>Vasszécseny Község Önkormányzat Képviselő-testületének 6/2021. (VIII. 31.) önkormányzati rendelete</w:t>
      </w:r>
      <w:r w:rsidRPr="00B44405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B44405">
        <w:rPr>
          <w:rFonts w:ascii="Times New Roman" w:hAnsi="Times New Roman" w:cs="Times New Roman"/>
          <w:b/>
          <w:bCs/>
          <w:sz w:val="28"/>
          <w:szCs w:val="28"/>
        </w:rPr>
        <w:t>a szociális ellátásokról</w:t>
      </w:r>
    </w:p>
    <w:p w14:paraId="274A208A" w14:textId="77777777" w:rsid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18D2E9" w14:textId="2F7737CA" w:rsid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Vasszécseny Község Önkormányzatának Képviselő-testülete a szociális igazgatásról és szociális ellátásokról szóló </w:t>
      </w:r>
      <w:hyperlink r:id="rId5" w:tgtFrame="_blank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1993. évi III. törvény 10. § (1) bekezdés</w:t>
        </w:r>
      </w:hyperlink>
      <w:r w:rsidRPr="00B44405">
        <w:rPr>
          <w:rFonts w:ascii="Times New Roman" w:hAnsi="Times New Roman" w:cs="Times New Roman"/>
          <w:sz w:val="24"/>
          <w:szCs w:val="24"/>
        </w:rPr>
        <w:t>ében, </w:t>
      </w:r>
      <w:hyperlink r:id="rId6" w:tgtFrame="_blank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25. § (3) bekezdés b) pont</w:t>
        </w:r>
      </w:hyperlink>
      <w:r w:rsidRPr="00B44405">
        <w:rPr>
          <w:rFonts w:ascii="Times New Roman" w:hAnsi="Times New Roman" w:cs="Times New Roman"/>
          <w:sz w:val="24"/>
          <w:szCs w:val="24"/>
        </w:rPr>
        <w:t>jában, </w:t>
      </w:r>
      <w:hyperlink r:id="rId7" w:tgtFrame="_blank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26. §</w:t>
        </w:r>
      </w:hyperlink>
      <w:r w:rsidRPr="00B44405">
        <w:rPr>
          <w:rFonts w:ascii="Times New Roman" w:hAnsi="Times New Roman" w:cs="Times New Roman"/>
          <w:sz w:val="24"/>
          <w:szCs w:val="24"/>
        </w:rPr>
        <w:t>-ban, 32. § (1) bekezdés b) pontjában, (3) bekezdésében, 45. § (1) bekezdésében, 48. § (4) bekezdésében, 92. § (1)-(2) bekezdésében, 115. § (3) bekezdésében és a 132. § (4) bekezdésének g) és d) pontjában kapott felhatalmazás alapján </w:t>
      </w:r>
      <w:hyperlink r:id="rId8" w:tgtFrame="_blank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 32. cikk (1) bekezdés a) pont</w:t>
        </w:r>
      </w:hyperlink>
      <w:r w:rsidRPr="00B44405">
        <w:rPr>
          <w:rFonts w:ascii="Times New Roman" w:hAnsi="Times New Roman" w:cs="Times New Roman"/>
          <w:sz w:val="24"/>
          <w:szCs w:val="24"/>
        </w:rPr>
        <w:t>jában, a Magyarország helyi önkormányzatairól szóló </w:t>
      </w:r>
      <w:hyperlink r:id="rId9" w:tgtFrame="_blank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2011. évi CLXXXIX. törvény 13. § (1) bekezdés 8a. pont</w:t>
        </w:r>
      </w:hyperlink>
      <w:r w:rsidRPr="00B44405">
        <w:rPr>
          <w:rFonts w:ascii="Times New Roman" w:hAnsi="Times New Roman" w:cs="Times New Roman"/>
          <w:sz w:val="24"/>
          <w:szCs w:val="24"/>
        </w:rPr>
        <w:t>jában szabályozott feladatkörében eljárva, a következőket rendeli el:</w:t>
      </w:r>
    </w:p>
    <w:p w14:paraId="0BA3FFC7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F2907D" w14:textId="0B0FDD21" w:rsidR="00B44405" w:rsidRPr="00B44405" w:rsidRDefault="00B44405" w:rsidP="00B44405">
      <w:pPr>
        <w:jc w:val="center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 xml:space="preserve">I. </w:t>
      </w:r>
      <w:r w:rsidRPr="00B44405">
        <w:rPr>
          <w:rFonts w:ascii="Times New Roman" w:hAnsi="Times New Roman" w:cs="Times New Roman"/>
          <w:sz w:val="24"/>
          <w:szCs w:val="24"/>
        </w:rPr>
        <w:t>FEJEZET</w:t>
      </w:r>
    </w:p>
    <w:p w14:paraId="4C601E5E" w14:textId="61CF2606" w:rsidR="00B44405" w:rsidRPr="00B44405" w:rsidRDefault="00B44405" w:rsidP="00B444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Az</w:t>
      </w:r>
      <w:proofErr w:type="spellEnd"/>
      <w:r w:rsidRPr="00B44405">
        <w:rPr>
          <w:rFonts w:ascii="Times New Roman" w:hAnsi="Times New Roman" w:cs="Times New Roman"/>
          <w:b/>
          <w:bCs/>
          <w:sz w:val="24"/>
          <w:szCs w:val="24"/>
        </w:rPr>
        <w:t xml:space="preserve"> ellátások igénylésének, kifizetésének, folyósításának, valamint ellenőrzésének általános szabályai</w:t>
      </w:r>
    </w:p>
    <w:p w14:paraId="1E79E14E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gram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B4440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>1) Az e rendeletben szabályozott pénzbeli és természetbeni ellátásokra való jogosultság megállapítása iránti kérelmet az erre a célra rendszeresített és jelen rendelet mellékleteként meghatározott formanyomtatványokon kell benyújtani:</w:t>
      </w:r>
    </w:p>
    <w:p w14:paraId="44C5290E" w14:textId="77777777" w:rsidR="00B44405" w:rsidRPr="00B44405" w:rsidRDefault="00B44405" w:rsidP="00B44405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B44405">
        <w:rPr>
          <w:rFonts w:ascii="Times New Roman" w:hAnsi="Times New Roman" w:cs="Times New Roman"/>
          <w:sz w:val="24"/>
          <w:szCs w:val="24"/>
        </w:rPr>
        <w:t> települési támogatás és rendkívüli települési támogatás igénylésére vonatkozó formanyomtatványt a </w:t>
      </w:r>
      <w:hyperlink r:id="rId10" w:anchor="ME2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2. melléklet</w:t>
        </w:r>
      </w:hyperlink>
      <w:r w:rsidRPr="00B44405">
        <w:rPr>
          <w:rFonts w:ascii="Times New Roman" w:hAnsi="Times New Roman" w:cs="Times New Roman"/>
          <w:sz w:val="24"/>
          <w:szCs w:val="24"/>
        </w:rPr>
        <w:t>,</w:t>
      </w:r>
    </w:p>
    <w:p w14:paraId="5AC4CF02" w14:textId="77777777" w:rsidR="00B44405" w:rsidRPr="00B44405" w:rsidRDefault="00B44405" w:rsidP="00B44405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B44405">
        <w:rPr>
          <w:rFonts w:ascii="Times New Roman" w:hAnsi="Times New Roman" w:cs="Times New Roman"/>
          <w:sz w:val="24"/>
          <w:szCs w:val="24"/>
        </w:rPr>
        <w:t xml:space="preserve"> köztemetés iránti formanyomtatványt a </w:t>
      </w:r>
      <w:proofErr w:type="spellStart"/>
      <w:r w:rsidRPr="00B44405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B44405">
        <w:rPr>
          <w:rFonts w:ascii="Times New Roman" w:hAnsi="Times New Roman" w:cs="Times New Roman"/>
          <w:sz w:val="24"/>
          <w:szCs w:val="24"/>
        </w:rPr>
        <w:t> </w:t>
      </w:r>
      <w:hyperlink r:id="rId11" w:anchor="ME3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3. melléklet</w:t>
        </w:r>
      </w:hyperlink>
      <w:r w:rsidRPr="00B44405">
        <w:rPr>
          <w:rFonts w:ascii="Times New Roman" w:hAnsi="Times New Roman" w:cs="Times New Roman"/>
          <w:sz w:val="24"/>
          <w:szCs w:val="24"/>
        </w:rPr>
        <w:t>,</w:t>
      </w:r>
    </w:p>
    <w:p w14:paraId="4B466029" w14:textId="77777777" w:rsidR="00B44405" w:rsidRPr="00B44405" w:rsidRDefault="00B44405" w:rsidP="00B44405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B44405">
        <w:rPr>
          <w:rFonts w:ascii="Times New Roman" w:hAnsi="Times New Roman" w:cs="Times New Roman"/>
          <w:sz w:val="24"/>
          <w:szCs w:val="24"/>
        </w:rPr>
        <w:t> szociális étkeztetés igénylésére vonatkozó formanyomtatványt a </w:t>
      </w:r>
      <w:hyperlink r:id="rId12" w:anchor="ME4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4. melléklet</w:t>
        </w:r>
      </w:hyperlink>
      <w:r w:rsidRPr="00B44405">
        <w:rPr>
          <w:rFonts w:ascii="Times New Roman" w:hAnsi="Times New Roman" w:cs="Times New Roman"/>
          <w:sz w:val="24"/>
          <w:szCs w:val="24"/>
        </w:rPr>
        <w:t> tartalmazza.</w:t>
      </w:r>
    </w:p>
    <w:p w14:paraId="65E3D5F7" w14:textId="77777777" w:rsidR="00B44405" w:rsidRPr="00B44405" w:rsidRDefault="00B44405" w:rsidP="00B44405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B44405">
        <w:rPr>
          <w:rFonts w:ascii="Times New Roman" w:hAnsi="Times New Roman" w:cs="Times New Roman"/>
          <w:sz w:val="24"/>
          <w:szCs w:val="24"/>
        </w:rPr>
        <w:t> szociális célú tűzifa támogatás igényléséhez szükséges formanyomtatványt az </w:t>
      </w:r>
      <w:hyperlink r:id="rId13" w:anchor="ME5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5. melléklet</w:t>
        </w:r>
      </w:hyperlink>
      <w:r w:rsidRPr="00B44405">
        <w:rPr>
          <w:rFonts w:ascii="Times New Roman" w:hAnsi="Times New Roman" w:cs="Times New Roman"/>
          <w:sz w:val="24"/>
          <w:szCs w:val="24"/>
        </w:rPr>
        <w:t> tartalmazza</w:t>
      </w:r>
    </w:p>
    <w:p w14:paraId="70945319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A képviselő-testület hatáskörébe tartozó szociális és gyermekjóléti ellátásokra irányuló kérelmeket a Vasszécsenyi Közös Önkormányzati Hivatalnál (9763 Vasszécseny, Petőfi S. u. 11.) kell benyújtani.</w:t>
      </w:r>
    </w:p>
    <w:p w14:paraId="0544D548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(3) A kérelmező - figyelemmel a szociális igazgatásról és szociális ellátásokról szóló </w:t>
      </w:r>
      <w:hyperlink r:id="rId14" w:tgtFrame="_blank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 xml:space="preserve">1993. évi III. törvény (továbbiakban: </w:t>
        </w:r>
        <w:proofErr w:type="spellStart"/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Szoctv</w:t>
        </w:r>
        <w:proofErr w:type="spellEnd"/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.) 4. § (1) bekezdés a)</w:t>
        </w:r>
      </w:hyperlink>
      <w:r w:rsidRPr="00B44405">
        <w:rPr>
          <w:rFonts w:ascii="Times New Roman" w:hAnsi="Times New Roman" w:cs="Times New Roman"/>
          <w:sz w:val="24"/>
          <w:szCs w:val="24"/>
        </w:rPr>
        <w:t> és </w:t>
      </w:r>
      <w:hyperlink r:id="rId15" w:tgtFrame="_blank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b) pont</w:t>
        </w:r>
      </w:hyperlink>
      <w:r w:rsidRPr="00B44405">
        <w:rPr>
          <w:rFonts w:ascii="Times New Roman" w:hAnsi="Times New Roman" w:cs="Times New Roman"/>
          <w:sz w:val="24"/>
          <w:szCs w:val="24"/>
        </w:rPr>
        <w:t>jaiban meghatározott jövedelemre és vagyonra - a kérelme benyújtásakor köteles saját maga, illetve családja és háztartása jövedelmi, vagyoni viszonyairól igazolást csatolni vagy amennyiben ez nem alkalmazható, akkor jövedelmi, vagyoni viszonyairól büntetőjogi felelőssége tudatában nyilatkozatot tenni. A nyilatkozatban foglaltak valódiságát az eljáró hatóság ellenőrizheti.</w:t>
      </w:r>
    </w:p>
    <w:p w14:paraId="3CB6CD8D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(4) Sürgős szükség esetén – ha az igénylő életkörülményei az azonnali segítséget indokolják – a támogatás bizonyítási eljárás nélkül, az igénylő nyilatkozata alapján megadható, a bizonyítékok utólagos csatolása mellett.</w:t>
      </w:r>
    </w:p>
    <w:p w14:paraId="4BF85C02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2. </w:t>
      </w:r>
      <w:proofErr w:type="gram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B4440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>1) A települési támogatás, a rendkívüli települési támogatás a köztemetés és a szociálisan rászoruló személy részére biztosítandó étkeztetés elbírálása a polgármester hatáskörébe tartozik.</w:t>
      </w:r>
    </w:p>
    <w:p w14:paraId="11EEA500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A polgármester a képviselő-testülettől kapott átruházott hatáskörben hozott döntéseiről a képviselő-testületet a soron következő ülésén tájékoztatja.</w:t>
      </w:r>
    </w:p>
    <w:p w14:paraId="0B3CB689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(3) Az elemi kár esetén nyújtandó rendkívüli települési támogatás megállapításáról a képviselő-testület rendkívüli képviselő-testületi ülésén dönt.</w:t>
      </w:r>
    </w:p>
    <w:p w14:paraId="33336ED3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(4) A családsegítés, a házi segítségnyújtás iránti kérelmeket a Pálos Károly Szociális Szolgáltató Központ és Gyermekjóléti Szolgálathoz kell benyújtani (9700 Szombathely, Széll K. u. 4.), amelyek elbírálása az intézményvezető hatáskörébe tartozik.</w:t>
      </w:r>
    </w:p>
    <w:p w14:paraId="572F7250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gram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B4440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>1) A települési és rendkívüli települési támogatás adható</w:t>
      </w:r>
    </w:p>
    <w:p w14:paraId="524142D9" w14:textId="77777777" w:rsidR="00B44405" w:rsidRPr="00B44405" w:rsidRDefault="00B44405" w:rsidP="00B4440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B44405">
        <w:rPr>
          <w:rFonts w:ascii="Times New Roman" w:hAnsi="Times New Roman" w:cs="Times New Roman"/>
          <w:sz w:val="24"/>
          <w:szCs w:val="24"/>
        </w:rPr>
        <w:t> eseti jelleggel vagy</w:t>
      </w:r>
    </w:p>
    <w:p w14:paraId="2CAE6C3B" w14:textId="77777777" w:rsidR="00B44405" w:rsidRPr="00B44405" w:rsidRDefault="00B44405" w:rsidP="00B4440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B44405">
        <w:rPr>
          <w:rFonts w:ascii="Times New Roman" w:hAnsi="Times New Roman" w:cs="Times New Roman"/>
          <w:sz w:val="24"/>
          <w:szCs w:val="24"/>
        </w:rPr>
        <w:t> meghatározott időszakra havi rendszerességgel.</w:t>
      </w:r>
    </w:p>
    <w:p w14:paraId="3A7ACE67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A települési és rendkívüli települési támogatás adható</w:t>
      </w:r>
    </w:p>
    <w:p w14:paraId="144D1D63" w14:textId="77777777" w:rsidR="00B44405" w:rsidRPr="00B44405" w:rsidRDefault="00B44405" w:rsidP="00B44405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B44405">
        <w:rPr>
          <w:rFonts w:ascii="Times New Roman" w:hAnsi="Times New Roman" w:cs="Times New Roman"/>
          <w:sz w:val="24"/>
          <w:szCs w:val="24"/>
        </w:rPr>
        <w:t> természetben vagy</w:t>
      </w:r>
    </w:p>
    <w:p w14:paraId="6D6D1BE1" w14:textId="77777777" w:rsidR="00B44405" w:rsidRPr="00B44405" w:rsidRDefault="00B44405" w:rsidP="00B44405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B44405">
        <w:rPr>
          <w:rFonts w:ascii="Times New Roman" w:hAnsi="Times New Roman" w:cs="Times New Roman"/>
          <w:sz w:val="24"/>
          <w:szCs w:val="24"/>
        </w:rPr>
        <w:t> pénzbeli ellátás formájában.</w:t>
      </w:r>
    </w:p>
    <w:p w14:paraId="0DD37A6E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(3) Az eseti jelleggel nyújtott települési és rendkívüli települési támogatás összege - az elemi kár esetén nyújtandó, valamint a lakhatási kiadásokhoz kapcsolódó hátralékot felhalmozó személyek részére nyújtandó rendkívüli települési támogatás kivételével - alkalmanként nem haladhatja meg az öregségi nyugdíj mindenkori legkisebb összegének kétszeresét.</w:t>
      </w:r>
    </w:p>
    <w:p w14:paraId="050C92D3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(4) A meghatározott időszakra havi rendszerességgel nyújtott települési és rendkívüli települési támogatás havi összege nem haladhatja meg a 15.000 Ft-ot.</w:t>
      </w:r>
    </w:p>
    <w:p w14:paraId="4E69595B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(5) A havi rendszerességgel vagy eseti jelleggel nyújtott lakhatáshoz kapcsolódó települési támogatás kifizetése elsősorban a közüzemi szolgáltató részére utalással történik.</w:t>
      </w:r>
    </w:p>
    <w:p w14:paraId="3A95D472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(6) A lakhatáshoz kapcsolódó rendszeres kiadások viseléséhez nyújtott települési támogatás a kérelmezőt a kérelem benyújtása hónapjának első napjától illeti meg,</w:t>
      </w:r>
    </w:p>
    <w:p w14:paraId="2103F1D5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(7) Az eseti jelleggel nyújtott települési és rendkívüli települési támogatás a polgármester döntését követő 5 napon belül, a havi rendszerességgel megállapított támogatás első alkalommal a polgármester döntését követő 5 napon belül, a további támogatás minden hónap 5. napjáig kerül kifizetésre házipénztárból.</w:t>
      </w:r>
    </w:p>
    <w:p w14:paraId="2F6138BE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gram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B4440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>1) A polgármester a települési és a rendkívüli települési támogatás felhasználását ellenőrizheti.</w:t>
      </w:r>
    </w:p>
    <w:p w14:paraId="3FCAABFD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A polgármester települési és a rendkívüli települési támogatást megállapító határozatában meghatározhatja a támogatással való elszámolás feltételeit és módját. Amennyiben a támogatásban részesített személy az előírt számadási kötelezettségnek határidőre nem tesz eleget, és a megállapító határozat alapján további támogatásra is jogosult lenne, a támogatás kifizetését fel kell függeszteni. Az elszámolás elmulasztása esetén kérelmező további települési támogatásra nem jogosult.</w:t>
      </w:r>
    </w:p>
    <w:p w14:paraId="5D34D004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lastRenderedPageBreak/>
        <w:t>(3) Amennyiben a rendszeres és eseti jelleggel települési és rendkívüli települési támogatásban részesülő személy lakcíme a támogatás folyósításának időtartama alatt megváltozik, vagy a jogosult meghal, a változás, illetve a haláleset hónapjára eső támogatást teljes összegben kell folyósítani, de a támogatás további folyósítását meg kell szüntetni.</w:t>
      </w:r>
    </w:p>
    <w:p w14:paraId="4E1D11C1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5. §</w:t>
      </w:r>
      <w:r w:rsidRPr="00B44405">
        <w:rPr>
          <w:rFonts w:ascii="Times New Roman" w:hAnsi="Times New Roman" w:cs="Times New Roman"/>
          <w:sz w:val="24"/>
          <w:szCs w:val="24"/>
        </w:rPr>
        <w:t>A polgármester a </w:t>
      </w:r>
      <w:proofErr w:type="spellStart"/>
      <w:r w:rsidRPr="00B44405">
        <w:rPr>
          <w:rFonts w:ascii="Times New Roman" w:hAnsi="Times New Roman" w:cs="Times New Roman"/>
          <w:sz w:val="24"/>
          <w:szCs w:val="24"/>
        </w:rPr>
        <w:fldChar w:fldCharType="begin"/>
      </w:r>
      <w:r w:rsidRPr="00B44405">
        <w:rPr>
          <w:rFonts w:ascii="Times New Roman" w:hAnsi="Times New Roman" w:cs="Times New Roman"/>
          <w:sz w:val="24"/>
          <w:szCs w:val="24"/>
        </w:rPr>
        <w:instrText xml:space="preserve"> HYPERLINK "https://njt.hu/jogszabaly/1993-3-00-00" \t "_blank" </w:instrText>
      </w:r>
      <w:r w:rsidRPr="00B44405">
        <w:rPr>
          <w:rFonts w:ascii="Times New Roman" w:hAnsi="Times New Roman" w:cs="Times New Roman"/>
          <w:sz w:val="24"/>
          <w:szCs w:val="24"/>
        </w:rPr>
        <w:fldChar w:fldCharType="separate"/>
      </w:r>
      <w:r w:rsidRPr="00B44405">
        <w:rPr>
          <w:rStyle w:val="Hiperhivatkozs"/>
          <w:rFonts w:ascii="Times New Roman" w:hAnsi="Times New Roman" w:cs="Times New Roman"/>
          <w:sz w:val="24"/>
          <w:szCs w:val="24"/>
        </w:rPr>
        <w:t>Szoctv</w:t>
      </w:r>
      <w:proofErr w:type="spellEnd"/>
      <w:r w:rsidRPr="00B44405">
        <w:rPr>
          <w:rStyle w:val="Hiperhivatkozs"/>
          <w:rFonts w:ascii="Times New Roman" w:hAnsi="Times New Roman" w:cs="Times New Roman"/>
          <w:sz w:val="24"/>
          <w:szCs w:val="24"/>
        </w:rPr>
        <w:t>. 17. §</w:t>
      </w:r>
      <w:r w:rsidRPr="00B44405">
        <w:rPr>
          <w:rFonts w:ascii="Times New Roman" w:hAnsi="Times New Roman" w:cs="Times New Roman"/>
          <w:sz w:val="24"/>
          <w:szCs w:val="24"/>
        </w:rPr>
        <w:fldChar w:fldCharType="end"/>
      </w:r>
      <w:r w:rsidRPr="00B4440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B44405">
        <w:rPr>
          <w:rFonts w:ascii="Times New Roman" w:hAnsi="Times New Roman" w:cs="Times New Roman"/>
          <w:sz w:val="24"/>
          <w:szCs w:val="24"/>
        </w:rPr>
        <w:t>ában</w:t>
      </w:r>
      <w:proofErr w:type="spellEnd"/>
      <w:r w:rsidRPr="00B44405">
        <w:rPr>
          <w:rFonts w:ascii="Times New Roman" w:hAnsi="Times New Roman" w:cs="Times New Roman"/>
          <w:sz w:val="24"/>
          <w:szCs w:val="24"/>
        </w:rPr>
        <w:t xml:space="preserve"> szabályozott esetben a jogosulatlanul és rosszhiszeműen igénybe vett települési támogatás összegének megtérítését – amennyiben a kérelmező családjában az egy főre jutó havi nettó jövedelem nem éri el az öregségi nyugdíj legkisebb összegének 180 %-át – a települési támogatást igénybe vevő kérelmére </w:t>
      </w:r>
      <w:proofErr w:type="spellStart"/>
      <w:r w:rsidRPr="00B44405">
        <w:rPr>
          <w:rFonts w:ascii="Times New Roman" w:hAnsi="Times New Roman" w:cs="Times New Roman"/>
          <w:sz w:val="24"/>
          <w:szCs w:val="24"/>
        </w:rPr>
        <w:t>méltányosságból</w:t>
      </w:r>
      <w:proofErr w:type="spellEnd"/>
      <w:r w:rsidRPr="00B44405">
        <w:rPr>
          <w:rFonts w:ascii="Times New Roman" w:hAnsi="Times New Roman" w:cs="Times New Roman"/>
          <w:sz w:val="24"/>
          <w:szCs w:val="24"/>
        </w:rPr>
        <w:t xml:space="preserve"> elengedheti vagy csökkentheti vagy a települési támogatás összegének megtérítésére maximum tizenkét havi részletfizetést biztosíthat.</w:t>
      </w:r>
    </w:p>
    <w:p w14:paraId="786CA111" w14:textId="77777777" w:rsid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77459F" w14:textId="63B6D740" w:rsidR="00B44405" w:rsidRPr="00B44405" w:rsidRDefault="00B44405" w:rsidP="00B44405">
      <w:pPr>
        <w:jc w:val="center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II. FEJEZET</w:t>
      </w:r>
    </w:p>
    <w:p w14:paraId="4C3EECF5" w14:textId="4B6F0748" w:rsidR="00B44405" w:rsidRPr="00B44405" w:rsidRDefault="00B44405" w:rsidP="00B444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Pénzbeli szociális ellátások</w:t>
      </w:r>
    </w:p>
    <w:p w14:paraId="251556A9" w14:textId="77777777" w:rsidR="00B44405" w:rsidRPr="00B44405" w:rsidRDefault="00B44405" w:rsidP="00B4440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1. Települési támogatás</w:t>
      </w:r>
    </w:p>
    <w:p w14:paraId="3EAA5B33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6. §</w:t>
      </w:r>
      <w:r w:rsidRPr="00B44405">
        <w:rPr>
          <w:rFonts w:ascii="Times New Roman" w:hAnsi="Times New Roman" w:cs="Times New Roman"/>
          <w:sz w:val="24"/>
          <w:szCs w:val="24"/>
        </w:rPr>
        <w:t>Települési támogatás nyújtható</w:t>
      </w:r>
    </w:p>
    <w:p w14:paraId="28798A25" w14:textId="77777777" w:rsidR="00B44405" w:rsidRPr="00B44405" w:rsidRDefault="00B44405" w:rsidP="00B44405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B44405">
        <w:rPr>
          <w:rFonts w:ascii="Times New Roman" w:hAnsi="Times New Roman" w:cs="Times New Roman"/>
          <w:sz w:val="24"/>
          <w:szCs w:val="24"/>
        </w:rPr>
        <w:t> a lakhatáshoz kapcsolódó rendszeres és eseti költségek viseléséhez,</w:t>
      </w:r>
    </w:p>
    <w:p w14:paraId="59B58661" w14:textId="77777777" w:rsidR="00B44405" w:rsidRPr="00B44405" w:rsidRDefault="00B44405" w:rsidP="00B44405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B44405">
        <w:rPr>
          <w:rFonts w:ascii="Times New Roman" w:hAnsi="Times New Roman" w:cs="Times New Roman"/>
          <w:sz w:val="24"/>
          <w:szCs w:val="24"/>
        </w:rPr>
        <w:t> gyógyszerköltségek enyhítésére</w:t>
      </w:r>
    </w:p>
    <w:p w14:paraId="23F12862" w14:textId="77777777" w:rsidR="00B44405" w:rsidRPr="00B44405" w:rsidRDefault="00B44405" w:rsidP="00B44405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B44405">
        <w:rPr>
          <w:rFonts w:ascii="Times New Roman" w:hAnsi="Times New Roman" w:cs="Times New Roman"/>
          <w:sz w:val="24"/>
          <w:szCs w:val="24"/>
        </w:rPr>
        <w:t> karácsonyi támogatásként évente egyszeri alkalommal azoknak a személyeknek, akik a tárgy évben vagy azt megelőzően betöltik a 65. életévüket. </w:t>
      </w:r>
      <w:hyperlink r:id="rId16" w:anchor="ME6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6. melléklet</w:t>
        </w:r>
      </w:hyperlink>
    </w:p>
    <w:p w14:paraId="75A6F5B7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proofErr w:type="gram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B4440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>1) A lakhatáshoz kapcsolódó rendszeres kiadások viseléséhez nyújtott települési támogatás a szociálisan rászoruló háztartások részére a háztartás tagjai által lakott lakás, vagy nem lakás céljára szolgáló helyiség fenntartásával kapcsolatos rendszeres kiadásaik viseléséhez, elsősorban a villanyáram-, a víz- és a gázfogyasztás költségeihez nyújtható.</w:t>
      </w:r>
    </w:p>
    <w:p w14:paraId="212D5D93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Tüzelőanyag beszerzéséhez eseti jellegű pénzbeli vagy természetbeni támogatás biztosítható.</w:t>
      </w:r>
    </w:p>
    <w:p w14:paraId="646BA00D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(3) Lakhatáshoz kapcsolódó települési támogatásra jogosult az a személy, akinek háztartásában az egy főre jutó havi nettó jövedelem nem éri el az öregségi nyugdíj mindenkori legkisebb összegének 300%-át, egyedül élő esetén az öregségi nyugdíj mindenkori legkisebb összegének 350%-át, és a kérelem benyújtását megelőző hónapban az </w:t>
      </w:r>
      <w:hyperlink r:id="rId17" w:anchor="SZ7@BE1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(1) bekezdés</w:t>
        </w:r>
      </w:hyperlink>
      <w:r w:rsidRPr="00B44405">
        <w:rPr>
          <w:rFonts w:ascii="Times New Roman" w:hAnsi="Times New Roman" w:cs="Times New Roman"/>
          <w:sz w:val="24"/>
          <w:szCs w:val="24"/>
        </w:rPr>
        <w:t>ben megjelölt díjakra fizetett kiadása meghaladja a háztartás nettó összjövedelmének a 10%-át.</w:t>
      </w:r>
    </w:p>
    <w:p w14:paraId="0FE7EFC9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(4) A lakhatáshoz kapcsolódó települési támogatást a lakásfenntartással összefüggő azon rendszeres kiadásokhoz kell nyújtani, amelyek megfizetésének elmaradása a kérelmező lakhatását a legnagyobb mértékben veszélyezteti.</w:t>
      </w:r>
    </w:p>
    <w:p w14:paraId="4FE6BC6C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(5) Lakhatással kapcsolatos települési támogatás ugyanazon lakásra csak egy jogosultnak állapítható meg, függetlenül a lakásban élő személyek és háztartások számától.</w:t>
      </w:r>
    </w:p>
    <w:p w14:paraId="61D7633C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(6) A természetben nyújtott lakhatással kapcsolatos települési támogatás a közüzemi szolgáltatóval szerződésben álló személy részére állapítható meg.</w:t>
      </w:r>
    </w:p>
    <w:p w14:paraId="1F06D322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lastRenderedPageBreak/>
        <w:t>(7) A jogosultság megállapítása iránti kérelemhez mellékelni kell a jövedelemigazoláson túl a lakhatással kapcsolatos kiadásokat igazoló havi közüzemi számlákat.</w:t>
      </w:r>
    </w:p>
    <w:p w14:paraId="63DE8D20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proofErr w:type="gram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B4440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>1) Gyógyszer költségeinek enyhítésére települési támogatásra jogosult az a szociálisan rászorult személy, akinek a családjában az egy főre jutó nettó havi jövedelem nem haladja meg a mindenkori öregségi nyugdíj legkisebb összegének 300 %-át, egyedül élő esetén 350 %-át és a havi gyógyszerköltségének összege meghaladja a családban az egy főre jutó jövedelem 12 %-át.</w:t>
      </w:r>
    </w:p>
    <w:p w14:paraId="6BD8F34B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Magas gyógyszerköltségre tekintettel kért települési támogatás nem állapítható meg annak, aki alanyi vagy normatív jogcímen közgyógyellátásra jogosult.</w:t>
      </w:r>
    </w:p>
    <w:p w14:paraId="7CFA68F2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(3) Gyógyszerköltségre tekintettel személyenként évente legfeljebb 4 alkalommal adható támogatás, melynek összege alkalmanként nem haladhatja meg az igazolt gyógyszerköltség 50 %-át.</w:t>
      </w:r>
    </w:p>
    <w:p w14:paraId="2D9910EA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 xml:space="preserve">(4) A jogosultság megállapítása iránti kérelemhez mellékelni kell a jövedelemigazoláson túl a havi gyógyszerszükségletet tanúsító háziorvosi igazolást, </w:t>
      </w:r>
      <w:proofErr w:type="gramStart"/>
      <w:r w:rsidRPr="00B44405">
        <w:rPr>
          <w:rFonts w:ascii="Times New Roman" w:hAnsi="Times New Roman" w:cs="Times New Roman"/>
          <w:sz w:val="24"/>
          <w:szCs w:val="24"/>
        </w:rPr>
        <w:t>valamint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 xml:space="preserve"> ha a gyógyszerköltséget ez nem tartalmazza a gyógyszertár igazolását a gyógyszerek értékéről.</w:t>
      </w:r>
    </w:p>
    <w:p w14:paraId="642AA45E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proofErr w:type="gram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B4440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>1) A </w:t>
      </w:r>
      <w:hyperlink r:id="rId18" w:anchor="SZ6@BE0@POC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6. § c) pont</w:t>
        </w:r>
      </w:hyperlink>
      <w:r w:rsidRPr="00B44405">
        <w:rPr>
          <w:rFonts w:ascii="Times New Roman" w:hAnsi="Times New Roman" w:cs="Times New Roman"/>
          <w:sz w:val="24"/>
          <w:szCs w:val="24"/>
        </w:rPr>
        <w:t>ja szerinti támogatás maximálisan adható összege 8.000 Ft.</w:t>
      </w:r>
    </w:p>
    <w:p w14:paraId="52F08F4D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A támogatásra az jogosult, akinek családjában az egy főre jutó havi jövedelem nem haladja meg a mindenkori öregségi nyugdíjminimum 400 %-át.</w:t>
      </w:r>
    </w:p>
    <w:p w14:paraId="71B65F0D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(3) A támogatás iránti kérelmet jövedelem igazolással együtt december 15. napjáig lehet benyújtani.</w:t>
      </w:r>
    </w:p>
    <w:p w14:paraId="7C696D01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(4) A karácsonyi támogatás összege az év utolsó negyedévében kerül kifizetésre.</w:t>
      </w:r>
    </w:p>
    <w:p w14:paraId="1BA85778" w14:textId="77777777" w:rsidR="00B44405" w:rsidRDefault="00B44405" w:rsidP="00B4440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87C628" w14:textId="7A6BFBD0" w:rsidR="00B44405" w:rsidRPr="00B44405" w:rsidRDefault="00B44405" w:rsidP="00B444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2. Rendkívüli települési támogatás</w:t>
      </w:r>
    </w:p>
    <w:p w14:paraId="3AC9E40B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proofErr w:type="gram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B4440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>1) A képviselő-testület rendkívüli települési támogatásban részesíti a létfenntartást veszélyeztető rendkívüli élethelyzetbe került, valamint az időszakosan vagy tartósan létfenntartási gonddal küzdő személy, család, akinek családjában az egy főre jutó havi nettó jövedelem - az elemi kár esetén nyújtandó rendkívüli települési támogatás kivételével - nem éri el az öregségi nyugdíj legkisebb összegének 320%-át, egyedül élőnél a 370%-át.</w:t>
      </w:r>
    </w:p>
    <w:p w14:paraId="6E3E490B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Létfenntartási gondnak tekintendő különösen:</w:t>
      </w:r>
    </w:p>
    <w:p w14:paraId="66851D09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B44405">
        <w:rPr>
          <w:rFonts w:ascii="Times New Roman" w:hAnsi="Times New Roman" w:cs="Times New Roman"/>
          <w:sz w:val="24"/>
          <w:szCs w:val="24"/>
        </w:rPr>
        <w:t> megfelelő élelmezés hiánya,</w:t>
      </w:r>
    </w:p>
    <w:p w14:paraId="1BB7CDCB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B44405">
        <w:rPr>
          <w:rFonts w:ascii="Times New Roman" w:hAnsi="Times New Roman" w:cs="Times New Roman"/>
          <w:sz w:val="24"/>
          <w:szCs w:val="24"/>
        </w:rPr>
        <w:t> a lakhatás elvesztésének veszélye,</w:t>
      </w:r>
    </w:p>
    <w:p w14:paraId="755EB152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B44405">
        <w:rPr>
          <w:rFonts w:ascii="Times New Roman" w:hAnsi="Times New Roman" w:cs="Times New Roman"/>
          <w:sz w:val="24"/>
          <w:szCs w:val="24"/>
        </w:rPr>
        <w:t> a közüzemi szolgáltatás megszűnésének veszélye díjtartozás miatt,</w:t>
      </w:r>
    </w:p>
    <w:p w14:paraId="4CC5890E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B44405">
        <w:rPr>
          <w:rFonts w:ascii="Times New Roman" w:hAnsi="Times New Roman" w:cs="Times New Roman"/>
          <w:sz w:val="24"/>
          <w:szCs w:val="24"/>
        </w:rPr>
        <w:t> aktív korúak ellátásában részesülő személy;</w:t>
      </w:r>
    </w:p>
    <w:p w14:paraId="5127B813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e)</w:t>
      </w:r>
      <w:r w:rsidRPr="00B44405">
        <w:rPr>
          <w:rFonts w:ascii="Times New Roman" w:hAnsi="Times New Roman" w:cs="Times New Roman"/>
          <w:sz w:val="24"/>
          <w:szCs w:val="24"/>
        </w:rPr>
        <w:t> nyugdíjbiztosítási szervektől ellátásban részesülő személy, ha az ellátás havi összege az öregségi nyugdíj legkisebb összegét nem haladja meg</w:t>
      </w:r>
    </w:p>
    <w:p w14:paraId="7BCD9082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f)</w:t>
      </w:r>
      <w:r w:rsidRPr="00B44405">
        <w:rPr>
          <w:rFonts w:ascii="Times New Roman" w:hAnsi="Times New Roman" w:cs="Times New Roman"/>
          <w:sz w:val="24"/>
          <w:szCs w:val="24"/>
        </w:rPr>
        <w:t> 1 hónapot meghaladó táppénzes állomány,</w:t>
      </w:r>
    </w:p>
    <w:p w14:paraId="182DC2BD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lastRenderedPageBreak/>
        <w:t>g)</w:t>
      </w:r>
      <w:r w:rsidRPr="00B44405">
        <w:rPr>
          <w:rFonts w:ascii="Times New Roman" w:hAnsi="Times New Roman" w:cs="Times New Roman"/>
          <w:sz w:val="24"/>
          <w:szCs w:val="24"/>
        </w:rPr>
        <w:t> a megfelelő ruházkodás hiánya,</w:t>
      </w:r>
    </w:p>
    <w:p w14:paraId="2E949BB6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h)</w:t>
      </w:r>
      <w:r w:rsidRPr="00B44405">
        <w:rPr>
          <w:rFonts w:ascii="Times New Roman" w:hAnsi="Times New Roman" w:cs="Times New Roman"/>
          <w:sz w:val="24"/>
          <w:szCs w:val="24"/>
        </w:rPr>
        <w:t> gyermekét vagy gyermekeit egyedülállóként nevelő szülő;</w:t>
      </w:r>
    </w:p>
    <w:p w14:paraId="162660CC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i)</w:t>
      </w:r>
      <w:r w:rsidRPr="00B44405">
        <w:rPr>
          <w:rFonts w:ascii="Times New Roman" w:hAnsi="Times New Roman" w:cs="Times New Roman"/>
          <w:sz w:val="24"/>
          <w:szCs w:val="24"/>
        </w:rPr>
        <w:t> munkahely létesítése esetén első alkalommal, a munkába járáshoz szükséges bérlet megvásárlásának nehézsége,</w:t>
      </w:r>
    </w:p>
    <w:p w14:paraId="595C371E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j)</w:t>
      </w:r>
      <w:r w:rsidRPr="00B44405">
        <w:rPr>
          <w:rFonts w:ascii="Times New Roman" w:hAnsi="Times New Roman" w:cs="Times New Roman"/>
          <w:sz w:val="24"/>
          <w:szCs w:val="24"/>
        </w:rPr>
        <w:t> gyermek születése,</w:t>
      </w:r>
    </w:p>
    <w:p w14:paraId="41BB5EE7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k)</w:t>
      </w:r>
      <w:r w:rsidRPr="00B44405">
        <w:rPr>
          <w:rFonts w:ascii="Times New Roman" w:hAnsi="Times New Roman" w:cs="Times New Roman"/>
          <w:sz w:val="24"/>
          <w:szCs w:val="24"/>
        </w:rPr>
        <w:t> gyermek, fiatal felnőtt iskoláztatása, illetve gyermek óvodakezdése,</w:t>
      </w:r>
    </w:p>
    <w:p w14:paraId="4C349810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l)</w:t>
      </w:r>
      <w:r w:rsidRPr="00B44405">
        <w:rPr>
          <w:rFonts w:ascii="Times New Roman" w:hAnsi="Times New Roman" w:cs="Times New Roman"/>
          <w:sz w:val="24"/>
          <w:szCs w:val="24"/>
        </w:rPr>
        <w:t> óvodai, iskolai étkeztetés megfizetésének nehézségei,</w:t>
      </w:r>
    </w:p>
    <w:p w14:paraId="18BA76FB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m)</w:t>
      </w:r>
      <w:r w:rsidRPr="00B44405">
        <w:rPr>
          <w:rFonts w:ascii="Times New Roman" w:hAnsi="Times New Roman" w:cs="Times New Roman"/>
          <w:sz w:val="24"/>
          <w:szCs w:val="24"/>
        </w:rPr>
        <w:t> nevelésbe vett gyermek családjával való kapcsolattartás,</w:t>
      </w:r>
    </w:p>
    <w:p w14:paraId="44733481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n)</w:t>
      </w:r>
      <w:r w:rsidRPr="00B44405">
        <w:rPr>
          <w:rFonts w:ascii="Times New Roman" w:hAnsi="Times New Roman" w:cs="Times New Roman"/>
          <w:sz w:val="24"/>
          <w:szCs w:val="24"/>
        </w:rPr>
        <w:t> hátrányos és halmozottan hátrányos gyermek,</w:t>
      </w:r>
    </w:p>
    <w:p w14:paraId="12B210FB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o)</w:t>
      </w:r>
      <w:r w:rsidRPr="00B44405">
        <w:rPr>
          <w:rFonts w:ascii="Times New Roman" w:hAnsi="Times New Roman" w:cs="Times New Roman"/>
          <w:sz w:val="24"/>
          <w:szCs w:val="24"/>
        </w:rPr>
        <w:t> fogyatékos vagy tartósan beteg családtag sajátos ellátási igényének kielégítése, fejlesztése vagy rehabilitációjának biztosítása</w:t>
      </w:r>
    </w:p>
    <w:p w14:paraId="54423809" w14:textId="77777777" w:rsidR="00B44405" w:rsidRPr="00B44405" w:rsidRDefault="00B44405" w:rsidP="00B4440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p)</w:t>
      </w:r>
      <w:r w:rsidRPr="00B44405">
        <w:rPr>
          <w:rFonts w:ascii="Times New Roman" w:hAnsi="Times New Roman" w:cs="Times New Roman"/>
          <w:sz w:val="24"/>
          <w:szCs w:val="24"/>
        </w:rPr>
        <w:t> napi megélhetési gondok</w:t>
      </w:r>
    </w:p>
    <w:p w14:paraId="0B6C9CB8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(3) Létfenntartást veszélyeztető rendkívüli élethelyzet:</w:t>
      </w:r>
    </w:p>
    <w:p w14:paraId="60C50473" w14:textId="77777777" w:rsidR="00B44405" w:rsidRPr="00B44405" w:rsidRDefault="00B44405" w:rsidP="00B44405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B44405">
        <w:rPr>
          <w:rFonts w:ascii="Times New Roman" w:hAnsi="Times New Roman" w:cs="Times New Roman"/>
          <w:sz w:val="24"/>
          <w:szCs w:val="24"/>
        </w:rPr>
        <w:t> elemi kár,</w:t>
      </w:r>
    </w:p>
    <w:p w14:paraId="0148A62B" w14:textId="77777777" w:rsidR="00B44405" w:rsidRPr="00B44405" w:rsidRDefault="00B44405" w:rsidP="00B44405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B44405">
        <w:rPr>
          <w:rFonts w:ascii="Times New Roman" w:hAnsi="Times New Roman" w:cs="Times New Roman"/>
          <w:sz w:val="24"/>
          <w:szCs w:val="24"/>
        </w:rPr>
        <w:t> baleset,</w:t>
      </w:r>
    </w:p>
    <w:p w14:paraId="5B1B72CC" w14:textId="77777777" w:rsidR="00B44405" w:rsidRPr="00B44405" w:rsidRDefault="00B44405" w:rsidP="00B44405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B44405">
        <w:rPr>
          <w:rFonts w:ascii="Times New Roman" w:hAnsi="Times New Roman" w:cs="Times New Roman"/>
          <w:sz w:val="24"/>
          <w:szCs w:val="24"/>
        </w:rPr>
        <w:t> haláleset,</w:t>
      </w:r>
    </w:p>
    <w:p w14:paraId="470FD846" w14:textId="77777777" w:rsidR="00B44405" w:rsidRPr="00B44405" w:rsidRDefault="00B44405" w:rsidP="00B44405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B44405">
        <w:rPr>
          <w:rFonts w:ascii="Times New Roman" w:hAnsi="Times New Roman" w:cs="Times New Roman"/>
          <w:sz w:val="24"/>
          <w:szCs w:val="24"/>
        </w:rPr>
        <w:t> jövedelem igazolt elvesztése;</w:t>
      </w:r>
    </w:p>
    <w:p w14:paraId="45E8C467" w14:textId="77777777" w:rsidR="00B44405" w:rsidRPr="00B44405" w:rsidRDefault="00B44405" w:rsidP="00B44405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e)</w:t>
      </w:r>
      <w:r w:rsidRPr="00B44405">
        <w:rPr>
          <w:rFonts w:ascii="Times New Roman" w:hAnsi="Times New Roman" w:cs="Times New Roman"/>
          <w:sz w:val="24"/>
          <w:szCs w:val="24"/>
        </w:rPr>
        <w:t> hosszantartó (3 hónapot meghaladó) súlyos betegség,</w:t>
      </w:r>
    </w:p>
    <w:p w14:paraId="0DC38E7E" w14:textId="77777777" w:rsidR="00B44405" w:rsidRPr="00B44405" w:rsidRDefault="00B44405" w:rsidP="00B44405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f)</w:t>
      </w:r>
      <w:r w:rsidRPr="00B44405">
        <w:rPr>
          <w:rFonts w:ascii="Times New Roman" w:hAnsi="Times New Roman" w:cs="Times New Roman"/>
          <w:sz w:val="24"/>
          <w:szCs w:val="24"/>
        </w:rPr>
        <w:t> válsághelyzetben lévő várandós anya gyermekének megtartása,</w:t>
      </w:r>
    </w:p>
    <w:p w14:paraId="223E40E8" w14:textId="77777777" w:rsidR="00B44405" w:rsidRPr="00B44405" w:rsidRDefault="00B44405" w:rsidP="00B44405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g)</w:t>
      </w:r>
      <w:r w:rsidRPr="00B44405">
        <w:rPr>
          <w:rFonts w:ascii="Times New Roman" w:hAnsi="Times New Roman" w:cs="Times New Roman"/>
          <w:sz w:val="24"/>
          <w:szCs w:val="24"/>
        </w:rPr>
        <w:t> gyermek családba való visszakerülésének elősegítése.</w:t>
      </w:r>
    </w:p>
    <w:p w14:paraId="494CC28C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(4) A rendkívüli települési támogatás iránti kérelemhez mellékelni kell a jövedelemigazoláson túl a rendkívüli élethelyzet bekövetkeztét bizonyító igazolást, nyilatkozatot, így különösen</w:t>
      </w:r>
    </w:p>
    <w:p w14:paraId="20D04C87" w14:textId="77777777" w:rsidR="00B44405" w:rsidRPr="00B44405" w:rsidRDefault="00B44405" w:rsidP="00B44405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B44405">
        <w:rPr>
          <w:rFonts w:ascii="Times New Roman" w:hAnsi="Times New Roman" w:cs="Times New Roman"/>
          <w:sz w:val="24"/>
          <w:szCs w:val="24"/>
        </w:rPr>
        <w:t> keresőképtelenséget alátámasztó orvosi vagy kórházi igazolást,</w:t>
      </w:r>
    </w:p>
    <w:p w14:paraId="72149E72" w14:textId="77777777" w:rsidR="00B44405" w:rsidRPr="00B44405" w:rsidRDefault="00B44405" w:rsidP="00B44405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B44405">
        <w:rPr>
          <w:rFonts w:ascii="Times New Roman" w:hAnsi="Times New Roman" w:cs="Times New Roman"/>
          <w:sz w:val="24"/>
          <w:szCs w:val="24"/>
        </w:rPr>
        <w:t> lakhatási kiadásokkal összefüggő felhalmozott hátralék esetén a közüzemi szolgáltató által kiállított igazolás,</w:t>
      </w:r>
    </w:p>
    <w:p w14:paraId="1C0F7F97" w14:textId="77777777" w:rsidR="00B44405" w:rsidRPr="00B44405" w:rsidRDefault="00B44405" w:rsidP="00B44405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B44405">
        <w:rPr>
          <w:rFonts w:ascii="Times New Roman" w:hAnsi="Times New Roman" w:cs="Times New Roman"/>
          <w:sz w:val="24"/>
          <w:szCs w:val="24"/>
        </w:rPr>
        <w:t> terhesgondozásról szóló igazolást,</w:t>
      </w:r>
    </w:p>
    <w:p w14:paraId="199E8738" w14:textId="77777777" w:rsidR="00B44405" w:rsidRPr="00B44405" w:rsidRDefault="00B44405" w:rsidP="00B44405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B44405">
        <w:rPr>
          <w:rFonts w:ascii="Times New Roman" w:hAnsi="Times New Roman" w:cs="Times New Roman"/>
          <w:sz w:val="24"/>
          <w:szCs w:val="24"/>
        </w:rPr>
        <w:t> gyermek születése esetén a gyermek születési anyakönyvi kivonatát,</w:t>
      </w:r>
    </w:p>
    <w:p w14:paraId="71B62E22" w14:textId="77777777" w:rsidR="00B44405" w:rsidRPr="00B44405" w:rsidRDefault="00B44405" w:rsidP="00B44405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e)</w:t>
      </w:r>
      <w:r w:rsidRPr="00B44405">
        <w:rPr>
          <w:rFonts w:ascii="Times New Roman" w:hAnsi="Times New Roman" w:cs="Times New Roman"/>
          <w:sz w:val="24"/>
          <w:szCs w:val="24"/>
        </w:rPr>
        <w:t> elemi kár esetén nyilatkozatot a várható helyreállítási költségek összegéről,</w:t>
      </w:r>
    </w:p>
    <w:p w14:paraId="7514B06E" w14:textId="77777777" w:rsidR="00B44405" w:rsidRPr="00B44405" w:rsidRDefault="00B44405" w:rsidP="00B44405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f)</w:t>
      </w:r>
      <w:r w:rsidRPr="00B44405">
        <w:rPr>
          <w:rFonts w:ascii="Times New Roman" w:hAnsi="Times New Roman" w:cs="Times New Roman"/>
          <w:sz w:val="24"/>
          <w:szCs w:val="24"/>
        </w:rPr>
        <w:t> étkeztetést biztosító intézmény igazolását a térítési díj, illetve a fennálló hátralék összegéről,</w:t>
      </w:r>
    </w:p>
    <w:p w14:paraId="35C16353" w14:textId="77777777" w:rsidR="00B44405" w:rsidRPr="00B44405" w:rsidRDefault="00B44405" w:rsidP="00B44405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g)</w:t>
      </w:r>
      <w:r w:rsidRPr="00B44405">
        <w:rPr>
          <w:rFonts w:ascii="Times New Roman" w:hAnsi="Times New Roman" w:cs="Times New Roman"/>
          <w:sz w:val="24"/>
          <w:szCs w:val="24"/>
        </w:rPr>
        <w:t> a tanulói vagy hallgatói jogviszony fennállását igazoló, az adott tanévre vonatkozó iskolalátogatási, illetve hallgatói jogviszony igazolást.</w:t>
      </w:r>
    </w:p>
    <w:p w14:paraId="570C2844" w14:textId="77777777" w:rsidR="00B44405" w:rsidRPr="00B44405" w:rsidRDefault="00B44405" w:rsidP="00B44405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lastRenderedPageBreak/>
        <w:t>h)</w:t>
      </w:r>
      <w:r w:rsidRPr="00B44405">
        <w:rPr>
          <w:rFonts w:ascii="Times New Roman" w:hAnsi="Times New Roman" w:cs="Times New Roman"/>
          <w:sz w:val="24"/>
          <w:szCs w:val="24"/>
        </w:rPr>
        <w:t> munkahely létesítéséhez nyújtott önkormányzati támogatás esetén a munkaszerződést vagy a munkáltató kérelmező alkalmazásáról szóló nyilatkozatát</w:t>
      </w:r>
    </w:p>
    <w:p w14:paraId="08718CA0" w14:textId="77777777" w:rsidR="00B44405" w:rsidRPr="00B44405" w:rsidRDefault="00B44405" w:rsidP="00B44405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i)</w:t>
      </w:r>
      <w:r w:rsidRPr="00B44405">
        <w:rPr>
          <w:rFonts w:ascii="Times New Roman" w:hAnsi="Times New Roman" w:cs="Times New Roman"/>
          <w:sz w:val="24"/>
          <w:szCs w:val="24"/>
        </w:rPr>
        <w:t> a fogyatékos vagy tartósan beteg személy sajátos ellátási igényének kielégítése, fejlesztése vagy rehabilitációjának biztosítása esetén a fogyatékossági támogatásról vagy magasabb összegű családi pótlékról szóló határozatot vagy igazolást.</w:t>
      </w:r>
    </w:p>
    <w:p w14:paraId="072C9A63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proofErr w:type="gram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B4440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>1) A fiatal felnőtt részére iskoláztatással összefüggő rendkívüli települési támogatás legfeljebb a jogosult 23. életévének betöltéséig és abban az esetben állapítható meg, ha közép- vagy felsőfokú oktatási intézmény nappali tagozatán tanul.</w:t>
      </w:r>
    </w:p>
    <w:p w14:paraId="552B8DA6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Iskoláztatásra tekintettel kért rendkívüli települési támogatás nem állapítható meg annak, aki jogszabály rendelkezése folytán vagy más forrásból ingyenes tankönyvellátásra jogosult.</w:t>
      </w:r>
    </w:p>
    <w:p w14:paraId="02E5F04D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12. §</w:t>
      </w:r>
      <w:r w:rsidRPr="00B44405">
        <w:rPr>
          <w:rFonts w:ascii="Times New Roman" w:hAnsi="Times New Roman" w:cs="Times New Roman"/>
          <w:sz w:val="24"/>
          <w:szCs w:val="24"/>
        </w:rPr>
        <w:t xml:space="preserve">(1) Rendkívüli települési támogatásban részesíthető az elhunyt </w:t>
      </w:r>
      <w:proofErr w:type="spellStart"/>
      <w:r w:rsidRPr="00B44405">
        <w:rPr>
          <w:rFonts w:ascii="Times New Roman" w:hAnsi="Times New Roman" w:cs="Times New Roman"/>
          <w:sz w:val="24"/>
          <w:szCs w:val="24"/>
        </w:rPr>
        <w:t>vasszécsenyi</w:t>
      </w:r>
      <w:proofErr w:type="spellEnd"/>
      <w:r w:rsidRPr="00B44405">
        <w:rPr>
          <w:rFonts w:ascii="Times New Roman" w:hAnsi="Times New Roman" w:cs="Times New Roman"/>
          <w:sz w:val="24"/>
          <w:szCs w:val="24"/>
        </w:rPr>
        <w:t xml:space="preserve"> állandó lakóhellyel rendelkező hozzátartozója vagy a temetésről gondoskodó más személy, aki az elhunyt személy temetéséről gondoskodott, de arra nem volt köteles, illetve tartásra köteles hozzátartozó, ha a temetési költségek viselése a saját, illetve a családja létfenntartását veszélyezteti, ha a személy, család esetében az egy főre jutó havi nettó jövedelem nem éri el az öregségi nyugdíj legkisebb összegének 350 %-át, egyedül élőnél a 400 %-át.</w:t>
      </w:r>
    </w:p>
    <w:p w14:paraId="4A406907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Az </w:t>
      </w:r>
      <w:hyperlink r:id="rId19" w:anchor="SZ12@BE1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(1) bekezdés</w:t>
        </w:r>
      </w:hyperlink>
      <w:r w:rsidRPr="00B44405">
        <w:rPr>
          <w:rFonts w:ascii="Times New Roman" w:hAnsi="Times New Roman" w:cs="Times New Roman"/>
          <w:sz w:val="24"/>
          <w:szCs w:val="24"/>
        </w:rPr>
        <w:t>ben szabályozott települési támogatás iránti kérelemhez mellékelni kell:</w:t>
      </w:r>
    </w:p>
    <w:p w14:paraId="240A0E15" w14:textId="77777777" w:rsidR="00B44405" w:rsidRPr="00B44405" w:rsidRDefault="00B44405" w:rsidP="00B44405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B44405">
        <w:rPr>
          <w:rFonts w:ascii="Times New Roman" w:hAnsi="Times New Roman" w:cs="Times New Roman"/>
          <w:sz w:val="24"/>
          <w:szCs w:val="24"/>
        </w:rPr>
        <w:t> a jövedelemigazolásokat, illetve nyilatkozatokat,</w:t>
      </w:r>
    </w:p>
    <w:p w14:paraId="30CB129F" w14:textId="77777777" w:rsidR="00B44405" w:rsidRPr="00B44405" w:rsidRDefault="00B44405" w:rsidP="00B44405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B44405">
        <w:rPr>
          <w:rFonts w:ascii="Times New Roman" w:hAnsi="Times New Roman" w:cs="Times New Roman"/>
          <w:sz w:val="24"/>
          <w:szCs w:val="24"/>
        </w:rPr>
        <w:t> az eltemettető nevére szóló temetési számlák hitelesített másolati példányát,</w:t>
      </w:r>
    </w:p>
    <w:p w14:paraId="7996332D" w14:textId="77777777" w:rsidR="00B44405" w:rsidRPr="00B44405" w:rsidRDefault="00B44405" w:rsidP="00B44405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B44405">
        <w:rPr>
          <w:rFonts w:ascii="Times New Roman" w:hAnsi="Times New Roman" w:cs="Times New Roman"/>
          <w:sz w:val="24"/>
          <w:szCs w:val="24"/>
        </w:rPr>
        <w:t> amennyiben a haláleset nem Vasszécsenyben történt, a halotti anyakönyvi kivonat másolatát.</w:t>
      </w:r>
    </w:p>
    <w:p w14:paraId="12364840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 xml:space="preserve">(3) A helyben szokásos legolcsóbb temetés összege </w:t>
      </w:r>
      <w:proofErr w:type="gramStart"/>
      <w:r w:rsidRPr="00B44405">
        <w:rPr>
          <w:rFonts w:ascii="Times New Roman" w:hAnsi="Times New Roman" w:cs="Times New Roman"/>
          <w:sz w:val="24"/>
          <w:szCs w:val="24"/>
        </w:rPr>
        <w:t>250.000,-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 xml:space="preserve"> Ft.</w:t>
      </w:r>
    </w:p>
    <w:p w14:paraId="477E7F50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(4) A támogatás összege megegyezik az öregségi nyugdíj mindenkori legkisebb összegének kétszeresével.</w:t>
      </w:r>
    </w:p>
    <w:p w14:paraId="5AE70584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(5) Az </w:t>
      </w:r>
      <w:hyperlink r:id="rId20" w:anchor="SZ12@BE1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(1) bekezdés</w:t>
        </w:r>
      </w:hyperlink>
      <w:r w:rsidRPr="00B44405">
        <w:rPr>
          <w:rFonts w:ascii="Times New Roman" w:hAnsi="Times New Roman" w:cs="Times New Roman"/>
          <w:sz w:val="24"/>
          <w:szCs w:val="24"/>
        </w:rPr>
        <w:t>ben szabályozott rendkívüli települési támogatás iránti kérelmet a haláleset anyakönyvezését követő 30 napon belül lehet benyújtani.</w:t>
      </w:r>
    </w:p>
    <w:p w14:paraId="6BCB708B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13. §</w:t>
      </w:r>
      <w:r w:rsidRPr="00B44405">
        <w:rPr>
          <w:rFonts w:ascii="Times New Roman" w:hAnsi="Times New Roman" w:cs="Times New Roman"/>
          <w:sz w:val="24"/>
          <w:szCs w:val="24"/>
        </w:rPr>
        <w:t>Tartósan beteg vagy fogyatékos személy sajátos ellátási igényének kielégítése, fejlesztése vagy rehabilitációjának biztosítása érdekében a polgármester, amennyiben az önkormányzat saját intézményei vagy külön megállapodás útján a fogyatékos, illetve a tartósan beteg személy sajátos ellátási igényének kielégítését, fejlesztését vagy rehabilitációját nem tudja biztosítani a család életkörülményeinek mérlegelése során, a </w:t>
      </w:r>
      <w:hyperlink r:id="rId21" w:anchor="SZ10@BE1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10. § (1) bekezdés</w:t>
        </w:r>
      </w:hyperlink>
      <w:r w:rsidRPr="00B44405">
        <w:rPr>
          <w:rFonts w:ascii="Times New Roman" w:hAnsi="Times New Roman" w:cs="Times New Roman"/>
          <w:sz w:val="24"/>
          <w:szCs w:val="24"/>
        </w:rPr>
        <w:t>ében foglalt jövedelem határtól eltérhet.</w:t>
      </w:r>
    </w:p>
    <w:p w14:paraId="76A96B4B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14. §</w:t>
      </w:r>
      <w:r w:rsidRPr="00B44405">
        <w:rPr>
          <w:rFonts w:ascii="Times New Roman" w:hAnsi="Times New Roman" w:cs="Times New Roman"/>
          <w:sz w:val="24"/>
          <w:szCs w:val="24"/>
        </w:rPr>
        <w:t>A polgármester hivatalból, valamint a nevelési oktatási intézmény, gyámhatóság vagy más családvédelemmel foglalkozó intézmény, védőnő, természetes személy vagy a gyermekek érdekeinek védelmét ellátó társadalmi szervezet kezdeményezésére a rendeletben foglaltak figyelembevételével állapíthat meg rendkívüli települési támogatást.</w:t>
      </w:r>
    </w:p>
    <w:p w14:paraId="702B3171" w14:textId="77777777" w:rsidR="00B44405" w:rsidRDefault="00B44405" w:rsidP="00B44405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FF2CB64" w14:textId="77777777" w:rsidR="00B44405" w:rsidRDefault="00B44405" w:rsidP="00B44405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6B7290C1" w14:textId="252823D1" w:rsidR="00B44405" w:rsidRDefault="00B44405" w:rsidP="00B44405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lastRenderedPageBreak/>
        <w:t>III. FEJEZET</w:t>
      </w:r>
    </w:p>
    <w:p w14:paraId="5C86248A" w14:textId="4414C266" w:rsidR="00B44405" w:rsidRPr="00B44405" w:rsidRDefault="00B44405" w:rsidP="00B444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Természetben nyújtott szociális ellátások</w:t>
      </w:r>
    </w:p>
    <w:p w14:paraId="2134AB8F" w14:textId="77777777" w:rsidR="00B44405" w:rsidRPr="00B44405" w:rsidRDefault="00B44405" w:rsidP="00B444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3. Szociális célú tűzifa támogatás</w:t>
      </w:r>
    </w:p>
    <w:p w14:paraId="7CA6563A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 xml:space="preserve">15. </w:t>
      </w:r>
      <w:proofErr w:type="gram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B4440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>1) A képviselőtestület háztartásonként legfeljebb 5 m3 szociális célú tűzifa támogatást nyújthat annak a kérelmezőnek, aki</w:t>
      </w:r>
    </w:p>
    <w:p w14:paraId="1446E1A3" w14:textId="77777777" w:rsidR="00B44405" w:rsidRPr="00B44405" w:rsidRDefault="00B44405" w:rsidP="00B44405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B44405">
        <w:rPr>
          <w:rFonts w:ascii="Times New Roman" w:hAnsi="Times New Roman" w:cs="Times New Roman"/>
          <w:sz w:val="24"/>
          <w:szCs w:val="24"/>
        </w:rPr>
        <w:t> aktív korúak ellátására</w:t>
      </w:r>
    </w:p>
    <w:p w14:paraId="7E4AF9B6" w14:textId="77777777" w:rsidR="00B44405" w:rsidRPr="00B44405" w:rsidRDefault="00B44405" w:rsidP="00B44405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B44405">
        <w:rPr>
          <w:rFonts w:ascii="Times New Roman" w:hAnsi="Times New Roman" w:cs="Times New Roman"/>
          <w:sz w:val="24"/>
          <w:szCs w:val="24"/>
        </w:rPr>
        <w:t> időskorúak járadékára</w:t>
      </w:r>
    </w:p>
    <w:p w14:paraId="1D5AB09B" w14:textId="77777777" w:rsidR="00B44405" w:rsidRPr="00B44405" w:rsidRDefault="00B44405" w:rsidP="00B44405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B44405">
        <w:rPr>
          <w:rFonts w:ascii="Times New Roman" w:hAnsi="Times New Roman" w:cs="Times New Roman"/>
          <w:sz w:val="24"/>
          <w:szCs w:val="24"/>
        </w:rPr>
        <w:t> - tekintet nélkül annak természetbeni vagy pénzbeli formában történő nyújtására –települési támogatásra (elsősorban a lakhatáshoz kapcsolódó rendszeres kiadások viselésével kapcsolatos támogatásban részesülő) jogosult;</w:t>
      </w:r>
    </w:p>
    <w:p w14:paraId="3B35FCF5" w14:textId="77777777" w:rsidR="00B44405" w:rsidRPr="00B44405" w:rsidRDefault="00B44405" w:rsidP="00B44405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B44405">
        <w:rPr>
          <w:rFonts w:ascii="Times New Roman" w:hAnsi="Times New Roman" w:cs="Times New Roman"/>
          <w:sz w:val="24"/>
          <w:szCs w:val="24"/>
        </w:rPr>
        <w:t> a gyermekek védelméről és a gyámügyi igazgatásról szóló </w:t>
      </w:r>
      <w:hyperlink r:id="rId22" w:tgtFrame="_blank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1997. évi XXXI. törvény</w:t>
        </w:r>
      </w:hyperlink>
      <w:r w:rsidRPr="00B44405">
        <w:rPr>
          <w:rFonts w:ascii="Times New Roman" w:hAnsi="Times New Roman" w:cs="Times New Roman"/>
          <w:sz w:val="24"/>
          <w:szCs w:val="24"/>
        </w:rPr>
        <w:t>ben szabályozott hátrányos helyzetű vagy halmozottan hátrányos helyzetű gyermeket nevelő család;”</w:t>
      </w:r>
    </w:p>
    <w:p w14:paraId="213603E5" w14:textId="77777777" w:rsidR="00B44405" w:rsidRPr="00B44405" w:rsidRDefault="00B44405" w:rsidP="00B44405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e)</w:t>
      </w:r>
      <w:r w:rsidRPr="00B44405">
        <w:rPr>
          <w:rFonts w:ascii="Times New Roman" w:hAnsi="Times New Roman" w:cs="Times New Roman"/>
          <w:sz w:val="24"/>
          <w:szCs w:val="24"/>
        </w:rPr>
        <w:t> rendszeres gyermekvédelmi kedvezményben részesülő személy</w:t>
      </w:r>
    </w:p>
    <w:p w14:paraId="30402735" w14:textId="77777777" w:rsidR="00B44405" w:rsidRPr="00B44405" w:rsidRDefault="00B44405" w:rsidP="00B44405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f)</w:t>
      </w:r>
      <w:r w:rsidRPr="00B44405">
        <w:rPr>
          <w:rFonts w:ascii="Times New Roman" w:hAnsi="Times New Roman" w:cs="Times New Roman"/>
          <w:sz w:val="24"/>
          <w:szCs w:val="24"/>
        </w:rPr>
        <w:t> a 70 év feletti nyugdíjas</w:t>
      </w:r>
    </w:p>
    <w:p w14:paraId="282CECE1" w14:textId="77777777" w:rsidR="00B44405" w:rsidRPr="00B44405" w:rsidRDefault="00B44405" w:rsidP="00B44405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g)</w:t>
      </w:r>
      <w:r w:rsidRPr="00B44405">
        <w:rPr>
          <w:rFonts w:ascii="Times New Roman" w:hAnsi="Times New Roman" w:cs="Times New Roman"/>
          <w:sz w:val="24"/>
          <w:szCs w:val="24"/>
        </w:rPr>
        <w:t> akinek háztartásában az egy főre jutó havi jövedelem az öregségi nyugdíj legkisebb összegének 335 %-át, egyedül élő esetében 450 %-át nem haladja meg.”</w:t>
      </w:r>
    </w:p>
    <w:p w14:paraId="5E88384C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amennyiben az általa lakott lakás fűtését fatüzelésre alkalmas berendezéssel biztosítja.</w:t>
      </w:r>
    </w:p>
    <w:p w14:paraId="2AE49D2B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A támogatás megállapítása során előnyt élveznek az </w:t>
      </w:r>
      <w:hyperlink r:id="rId23" w:anchor="SZ15@BE1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(1) bekezdés</w:t>
        </w:r>
      </w:hyperlink>
      <w:r w:rsidRPr="00B44405">
        <w:rPr>
          <w:rFonts w:ascii="Times New Roman" w:hAnsi="Times New Roman" w:cs="Times New Roman"/>
          <w:sz w:val="24"/>
          <w:szCs w:val="24"/>
        </w:rPr>
        <w:t> a.) – d.) pontjában felsoroltak.</w:t>
      </w:r>
    </w:p>
    <w:p w14:paraId="1F6E4122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(3) A szociális célú tűzifa támogatás forrása a központi költségvetés alapján a belügyminiszter által az Önkormányzat számára megállapított előirányzat, kiegészítve a pályázatban meghatározott Önkormányzati saját erővel. A forrás kimerülését követően beérkezett kérelmeket el kell utasítani.</w:t>
      </w:r>
    </w:p>
    <w:p w14:paraId="63C565E7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(4) A rendelkezésre álló mennyiséget meghaladó igény esetén az elbírálás során figyelembe kell venni a kérelmek beérkezési sorrendjét, valamint –az </w:t>
      </w:r>
      <w:hyperlink r:id="rId24" w:anchor="SZ15@BE1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(1) bekezdés</w:t>
        </w:r>
      </w:hyperlink>
      <w:r w:rsidRPr="00B44405">
        <w:rPr>
          <w:rFonts w:ascii="Times New Roman" w:hAnsi="Times New Roman" w:cs="Times New Roman"/>
          <w:sz w:val="24"/>
          <w:szCs w:val="24"/>
        </w:rPr>
        <w:t> a-d) pontjában meghatározott jogosulti kört kivéve –azon belül a kérelmezők jövedelmi viszonyait.</w:t>
      </w:r>
    </w:p>
    <w:p w14:paraId="26E343BC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(5) A képviselőtestület a szociális célú tűzifában részesülőtől ellenszolgáltatást nem kér.</w:t>
      </w:r>
    </w:p>
    <w:p w14:paraId="77AA3D97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(6) A szociális célú tűzifa igénylésére irányuló kérelmeket, legkésőbb tárgyév december 31. napjáig lehet benyújtani. Indokolt esetben a benyújtott kérelem valóságtartalma környezettanulmány készítésével ellenőrizhető.</w:t>
      </w:r>
    </w:p>
    <w:p w14:paraId="5909AFD5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16. §</w:t>
      </w:r>
      <w:r w:rsidRPr="00B44405">
        <w:rPr>
          <w:rFonts w:ascii="Times New Roman" w:hAnsi="Times New Roman" w:cs="Times New Roman"/>
          <w:sz w:val="24"/>
          <w:szCs w:val="24"/>
        </w:rPr>
        <w:t>A képviselő-testület a </w:t>
      </w:r>
      <w:hyperlink r:id="rId25" w:anchor="SZ15" w:history="1">
        <w:r w:rsidRPr="00B44405">
          <w:rPr>
            <w:rStyle w:val="Hiperhivatkozs"/>
            <w:rFonts w:ascii="Times New Roman" w:hAnsi="Times New Roman" w:cs="Times New Roman"/>
            <w:sz w:val="24"/>
            <w:szCs w:val="24"/>
          </w:rPr>
          <w:t>15. §</w:t>
        </w:r>
      </w:hyperlink>
      <w:r w:rsidRPr="00B44405">
        <w:rPr>
          <w:rFonts w:ascii="Times New Roman" w:hAnsi="Times New Roman" w:cs="Times New Roman"/>
          <w:sz w:val="24"/>
          <w:szCs w:val="24"/>
        </w:rPr>
        <w:t> szerinti támogatásban részesített személyek részére a szociális célú tűzifa támogatás legfeljebb 5 m3 mértékig történő kiegészítésére, az Önkormányzat saját költségvetése terhére természetbeni települési támogatást állapíthat meg.</w:t>
      </w:r>
    </w:p>
    <w:p w14:paraId="4B5E3EE1" w14:textId="77777777" w:rsidR="00B44405" w:rsidRDefault="00B44405" w:rsidP="00B4440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58B175" w14:textId="77777777" w:rsidR="00B44405" w:rsidRDefault="00B44405" w:rsidP="00B4440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AB6075" w14:textId="799F0A3D" w:rsidR="00B44405" w:rsidRPr="00B44405" w:rsidRDefault="00B44405" w:rsidP="00B444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lastRenderedPageBreak/>
        <w:t>4. Köztemetés</w:t>
      </w:r>
    </w:p>
    <w:p w14:paraId="40A05FCA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 xml:space="preserve">17. </w:t>
      </w:r>
      <w:proofErr w:type="gram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B4440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>1) A polgármester a köztemetés költségeinek visszafizetésére az eltemettetésre köteles személy részére kérelmére – amennyiben a kérelmező családjában az egy főre jutó havi nettó jövedelem nem éri el az öregségi nyugdíj legkisebb összegét, egyedül élő esetében 170%-át – maximum tizenkét havi részletfizetési lehetőséget biztosíthat.</w:t>
      </w:r>
    </w:p>
    <w:p w14:paraId="6387A8D0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Az első részlet visszafizetésének határideje a részletfizetést megállapító határozat jogerőre emelkedését követő hónap 15. napja.</w:t>
      </w:r>
    </w:p>
    <w:p w14:paraId="66642AFF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(3) Az eltemettetésre köteles személyt kérelmére, létfenntartást veszélyeztető élethelyzete esetén a polgármester a köztemetés költségének megtérítési kötelezettsége alól részben vagy egészben mentesítheti.</w:t>
      </w:r>
    </w:p>
    <w:p w14:paraId="2BD26702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(4) A köztemetés elrendelése során tekintettel kell lenni az elhunyt vallására, a temetésével kapcsolatos esetleges nyilatkozatára.</w:t>
      </w:r>
    </w:p>
    <w:p w14:paraId="0E72F3AD" w14:textId="77777777" w:rsidR="00B44405" w:rsidRDefault="00B44405" w:rsidP="00B44405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95D8C3C" w14:textId="77777777" w:rsidR="00B44405" w:rsidRPr="00B44405" w:rsidRDefault="00B44405" w:rsidP="00B44405">
      <w:pPr>
        <w:jc w:val="center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IV. FEJEZET</w:t>
      </w:r>
    </w:p>
    <w:p w14:paraId="3E5A4B0F" w14:textId="28FE633B" w:rsidR="00B44405" w:rsidRPr="00B44405" w:rsidRDefault="00B44405" w:rsidP="00B444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Személyes gondoskodást nyújtó szociális ellátások</w:t>
      </w:r>
    </w:p>
    <w:p w14:paraId="773EB6B4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18. §</w:t>
      </w:r>
      <w:r w:rsidRPr="00B44405">
        <w:rPr>
          <w:rFonts w:ascii="Times New Roman" w:hAnsi="Times New Roman" w:cs="Times New Roman"/>
          <w:sz w:val="24"/>
          <w:szCs w:val="24"/>
        </w:rPr>
        <w:t>Az önkormányzat az alábbi szociális alapszolgáltatásokat biztosítja:</w:t>
      </w:r>
    </w:p>
    <w:p w14:paraId="3BF3FF8B" w14:textId="77777777" w:rsidR="00B44405" w:rsidRPr="00B44405" w:rsidRDefault="00B44405" w:rsidP="00B44405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B44405">
        <w:rPr>
          <w:rFonts w:ascii="Times New Roman" w:hAnsi="Times New Roman" w:cs="Times New Roman"/>
          <w:sz w:val="24"/>
          <w:szCs w:val="24"/>
        </w:rPr>
        <w:t> étkeztetést a Vasszécsenyi Tündérország Óvoda és Körzeti Bölcsőde főzőkonyhájáról,</w:t>
      </w:r>
    </w:p>
    <w:p w14:paraId="1A9F3D8F" w14:textId="77777777" w:rsidR="00B44405" w:rsidRPr="00B44405" w:rsidRDefault="00B44405" w:rsidP="00B44405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B44405">
        <w:rPr>
          <w:rFonts w:ascii="Times New Roman" w:hAnsi="Times New Roman" w:cs="Times New Roman"/>
          <w:sz w:val="24"/>
          <w:szCs w:val="24"/>
        </w:rPr>
        <w:t> házi segítség nyújtást a Pálos Károly Szociális Szolgáltató Központ és Gyermekjóléti Szolgálat intézménye útján.</w:t>
      </w:r>
    </w:p>
    <w:p w14:paraId="6A09440E" w14:textId="77777777" w:rsidR="00B44405" w:rsidRPr="00B44405" w:rsidRDefault="00B44405" w:rsidP="00B44405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B44405">
        <w:rPr>
          <w:rFonts w:ascii="Times New Roman" w:hAnsi="Times New Roman" w:cs="Times New Roman"/>
          <w:sz w:val="24"/>
          <w:szCs w:val="24"/>
        </w:rPr>
        <w:t> családsegítést a Pálos Károly Szociális Szolgáltató Központ és Gyermekjóléti Szolgálat intézménye útján.</w:t>
      </w:r>
    </w:p>
    <w:p w14:paraId="14A08D67" w14:textId="77777777" w:rsidR="00B44405" w:rsidRDefault="00B44405" w:rsidP="00B4440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84B444" w14:textId="169CB38B" w:rsidR="00B44405" w:rsidRPr="00B44405" w:rsidRDefault="00B44405" w:rsidP="00B444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5. Étkeztetés</w:t>
      </w:r>
    </w:p>
    <w:p w14:paraId="7E044CBF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 xml:space="preserve">19. </w:t>
      </w:r>
      <w:proofErr w:type="gram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B4440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>1) A polgármester a szociálisan rászoruló részére a szociális törvényben foglaltak figyelembevételével napi egyszeri meleg ételt (ebédet) biztosít térítési díj ellenében. </w:t>
      </w:r>
      <w:hyperlink r:id="rId26" w:anchor="ME1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1. melléklet</w:t>
        </w:r>
      </w:hyperlink>
    </w:p>
    <w:p w14:paraId="06013680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Korára való tekintettel rászorulónak kell tekinteni azt a személy, aki a társadalombiztosítási nyugellátásról szóló </w:t>
      </w:r>
      <w:hyperlink r:id="rId27" w:tgtFrame="_blank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1997. évi LXXXI. törvény</w:t>
        </w:r>
      </w:hyperlink>
      <w:r w:rsidRPr="00B44405">
        <w:rPr>
          <w:rFonts w:ascii="Times New Roman" w:hAnsi="Times New Roman" w:cs="Times New Roman"/>
          <w:sz w:val="24"/>
          <w:szCs w:val="24"/>
        </w:rPr>
        <w:t> alapján a reá irányadó nyugdíj korhatárt betöltötte.</w:t>
      </w:r>
    </w:p>
    <w:p w14:paraId="779475EF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(3) Egészségi állapota miatt rászorulónak kell tekinteni azt a személyt, aki mozgásában korlátozott, krónikus, vagy akut megbetegedése miatt önmaga ellátásáról – részben vagy teljesen – nem tud gondoskodni.</w:t>
      </w:r>
    </w:p>
    <w:p w14:paraId="157D3CD3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(4) Fogyatékossága miatt rászorulónak kell tekinteni azt a személyt, aki a fogyatékos személyek jogairól és esélyegyenlőségük biztosításáról szóló törvény alapján fogyatékossági támogatásban részesül.</w:t>
      </w:r>
    </w:p>
    <w:p w14:paraId="00932CD1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lastRenderedPageBreak/>
        <w:t>(5) Pszichiátriai betegsége, vagy szenvedélybetegsége miatt rászorulónak kell tekinteni azt a személyt, aki fekvőbeteg-gyógyintézeti kezelést nem igényel, önmaga ellátására részben képes.</w:t>
      </w:r>
    </w:p>
    <w:p w14:paraId="292B1050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(6) Egyéb okból rászorulónak kell tekinteni az aktív korúak ellátásában részesülő, valamint a közfoglalkoztatásban részt vevő személyt.</w:t>
      </w:r>
    </w:p>
    <w:p w14:paraId="741DA45A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(7) Az étkezés igénybevételéhez a jogosultságot az alábbiak alapozzák meg:</w:t>
      </w:r>
    </w:p>
    <w:p w14:paraId="30370D7D" w14:textId="77777777" w:rsidR="00B44405" w:rsidRPr="00B44405" w:rsidRDefault="00B44405" w:rsidP="00B44405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B44405">
        <w:rPr>
          <w:rFonts w:ascii="Times New Roman" w:hAnsi="Times New Roman" w:cs="Times New Roman"/>
          <w:sz w:val="24"/>
          <w:szCs w:val="24"/>
        </w:rPr>
        <w:t> a </w:t>
      </w:r>
      <w:hyperlink r:id="rId28" w:anchor="SZ19@BE2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19. § (2) bekezdés</w:t>
        </w:r>
      </w:hyperlink>
      <w:r w:rsidRPr="00B44405">
        <w:rPr>
          <w:rFonts w:ascii="Times New Roman" w:hAnsi="Times New Roman" w:cs="Times New Roman"/>
          <w:sz w:val="24"/>
          <w:szCs w:val="24"/>
        </w:rPr>
        <w:t> esetében a társadalombiztosítási nyugellátásról szóló jövedelemigazolás vagy személyi igazolvány,</w:t>
      </w:r>
    </w:p>
    <w:p w14:paraId="4B0D4F26" w14:textId="77777777" w:rsidR="00B44405" w:rsidRPr="00B44405" w:rsidRDefault="00B44405" w:rsidP="00B44405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B44405">
        <w:rPr>
          <w:rFonts w:ascii="Times New Roman" w:hAnsi="Times New Roman" w:cs="Times New Roman"/>
          <w:sz w:val="24"/>
          <w:szCs w:val="24"/>
        </w:rPr>
        <w:t> a </w:t>
      </w:r>
      <w:hyperlink r:id="rId29" w:anchor="SZ19@BE3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19. § (3)</w:t>
        </w:r>
      </w:hyperlink>
      <w:r w:rsidRPr="00B44405">
        <w:rPr>
          <w:rFonts w:ascii="Times New Roman" w:hAnsi="Times New Roman" w:cs="Times New Roman"/>
          <w:sz w:val="24"/>
          <w:szCs w:val="24"/>
        </w:rPr>
        <w:t> és </w:t>
      </w:r>
      <w:hyperlink r:id="rId30" w:anchor="SZ19@BE5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(5) bekezdés</w:t>
        </w:r>
      </w:hyperlink>
      <w:r w:rsidRPr="00B44405">
        <w:rPr>
          <w:rFonts w:ascii="Times New Roman" w:hAnsi="Times New Roman" w:cs="Times New Roman"/>
          <w:sz w:val="24"/>
          <w:szCs w:val="24"/>
        </w:rPr>
        <w:t> esetében a háziorvos, kezelőorvos, szakorvos igazolása,</w:t>
      </w:r>
    </w:p>
    <w:p w14:paraId="58A23D5E" w14:textId="77777777" w:rsidR="00B44405" w:rsidRPr="00B44405" w:rsidRDefault="00B44405" w:rsidP="00B44405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B44405">
        <w:rPr>
          <w:rFonts w:ascii="Times New Roman" w:hAnsi="Times New Roman" w:cs="Times New Roman"/>
          <w:sz w:val="24"/>
          <w:szCs w:val="24"/>
        </w:rPr>
        <w:t> a </w:t>
      </w:r>
      <w:hyperlink r:id="rId31" w:anchor="SZ19@BE4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19. § (4) bekezdés</w:t>
        </w:r>
      </w:hyperlink>
      <w:r w:rsidRPr="00B44405">
        <w:rPr>
          <w:rFonts w:ascii="Times New Roman" w:hAnsi="Times New Roman" w:cs="Times New Roman"/>
          <w:sz w:val="24"/>
          <w:szCs w:val="24"/>
        </w:rPr>
        <w:t> esetében a fogyatékossági támogatásról, vagy az emelt összegű családi pótlékról szóló határozat.</w:t>
      </w:r>
    </w:p>
    <w:p w14:paraId="631933CF" w14:textId="77777777" w:rsidR="00B44405" w:rsidRPr="00B44405" w:rsidRDefault="00B44405" w:rsidP="00B44405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B44405">
        <w:rPr>
          <w:rFonts w:ascii="Times New Roman" w:hAnsi="Times New Roman" w:cs="Times New Roman"/>
          <w:sz w:val="24"/>
          <w:szCs w:val="24"/>
        </w:rPr>
        <w:t> a </w:t>
      </w:r>
      <w:hyperlink r:id="rId32" w:anchor="SZ19@BE6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19. § (6) bekezdés</w:t>
        </w:r>
      </w:hyperlink>
      <w:r w:rsidRPr="00B44405">
        <w:rPr>
          <w:rFonts w:ascii="Times New Roman" w:hAnsi="Times New Roman" w:cs="Times New Roman"/>
          <w:sz w:val="24"/>
          <w:szCs w:val="24"/>
        </w:rPr>
        <w:t>e esetén a jogosultságot megállapító határozatot, valamint a közfoglalkoztatási szerződést.</w:t>
      </w:r>
    </w:p>
    <w:p w14:paraId="58E58548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(8) A </w:t>
      </w:r>
      <w:hyperlink r:id="rId33" w:anchor="SZ19@BE7@POB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19. § (7) bekezdés b) pont</w:t>
        </w:r>
      </w:hyperlink>
      <w:r w:rsidRPr="00B44405">
        <w:rPr>
          <w:rFonts w:ascii="Times New Roman" w:hAnsi="Times New Roman" w:cs="Times New Roman"/>
          <w:sz w:val="24"/>
          <w:szCs w:val="24"/>
        </w:rPr>
        <w:t>ja szerinti igazolásnak ki kell térnie a megbetegedés, mozgáskorlátozottság fennállásának várható időtartamára. Az étkezésre való jogosultság erre az időtartamra, határozott időre állapítható meg. A jogosultság lejártát megelőzően az ellátott egészségi állapotát felül kell vizsgálni és amennyiben jogosultsága továbbra is fennáll, az ellátás – a megfelelő orvosi igazolás ismételt csatolásával – meghosszabbítható.</w:t>
      </w:r>
    </w:p>
    <w:p w14:paraId="7837095F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20. §</w:t>
      </w:r>
      <w:r w:rsidRPr="00B44405">
        <w:rPr>
          <w:rFonts w:ascii="Times New Roman" w:hAnsi="Times New Roman" w:cs="Times New Roman"/>
          <w:sz w:val="24"/>
          <w:szCs w:val="24"/>
        </w:rPr>
        <w:t>Azon jövedelemmel nem rendelkező, egészségi állapota miatt rászorult személynek, aki mozgásában korlátozott, krónikus, vagy akut megbetegedése miatt önmaga ellátásáról – részben vagy teljesen – nem tud gondoskodni, térítésmentesen jogosult napi egyszeri meleg ételt (ebédet) igénybe venni.</w:t>
      </w:r>
    </w:p>
    <w:p w14:paraId="726F8921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21. §</w:t>
      </w:r>
      <w:r w:rsidRPr="00B44405">
        <w:rPr>
          <w:rFonts w:ascii="Times New Roman" w:hAnsi="Times New Roman" w:cs="Times New Roman"/>
          <w:sz w:val="24"/>
          <w:szCs w:val="24"/>
        </w:rPr>
        <w:t>Az étkeztetés szociális ellátásként hivatalból is megállapítható annak az egyedül élő, jövedelemmel nem rendelkező személy részére, akinek életét, testi épségét, egészségi állapotát az ellátás elmaradása veszélyezteti.</w:t>
      </w:r>
    </w:p>
    <w:p w14:paraId="3BECAE80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 xml:space="preserve">22. </w:t>
      </w:r>
      <w:proofErr w:type="gram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B4440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>1) A személyes gondoskodás körébe tartozó ellátást meg kell szüntetni, ha:</w:t>
      </w:r>
    </w:p>
    <w:p w14:paraId="01EF338E" w14:textId="77777777" w:rsidR="00B44405" w:rsidRPr="00B44405" w:rsidRDefault="00B44405" w:rsidP="00B44405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B44405">
        <w:rPr>
          <w:rFonts w:ascii="Times New Roman" w:hAnsi="Times New Roman" w:cs="Times New Roman"/>
          <w:sz w:val="24"/>
          <w:szCs w:val="24"/>
        </w:rPr>
        <w:t> az ellátás megállapítása határozott időre vagy feltétel bekövetkeztéig történt,</w:t>
      </w:r>
    </w:p>
    <w:p w14:paraId="509973E6" w14:textId="77777777" w:rsidR="00B44405" w:rsidRPr="00B44405" w:rsidRDefault="00B44405" w:rsidP="00B44405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B44405">
        <w:rPr>
          <w:rFonts w:ascii="Times New Roman" w:hAnsi="Times New Roman" w:cs="Times New Roman"/>
          <w:sz w:val="24"/>
          <w:szCs w:val="24"/>
        </w:rPr>
        <w:t> az ellátott az ellátást előzetes bejelentés nélkül tartósan, legalább 2 hónapig nem vette igénybe, s ezt utólag elfogadható módon nem mentette ki,</w:t>
      </w:r>
    </w:p>
    <w:p w14:paraId="2A0029EE" w14:textId="77777777" w:rsidR="00B44405" w:rsidRPr="00B44405" w:rsidRDefault="00B44405" w:rsidP="00B44405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B44405">
        <w:rPr>
          <w:rFonts w:ascii="Times New Roman" w:hAnsi="Times New Roman" w:cs="Times New Roman"/>
          <w:sz w:val="24"/>
          <w:szCs w:val="24"/>
        </w:rPr>
        <w:t> az ellátott magatartásával az ellátást lehetetlenné teszi vagy akadályozza,</w:t>
      </w:r>
    </w:p>
    <w:p w14:paraId="6355651A" w14:textId="77777777" w:rsidR="00B44405" w:rsidRPr="00B44405" w:rsidRDefault="00B44405" w:rsidP="00B44405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B44405">
        <w:rPr>
          <w:rFonts w:ascii="Times New Roman" w:hAnsi="Times New Roman" w:cs="Times New Roman"/>
          <w:sz w:val="24"/>
          <w:szCs w:val="24"/>
        </w:rPr>
        <w:t> a személyi térítési díj megfizetését figyelmeztetés ellenére elmulasztotta, feltéve, hogy annak megfizetésére egyébként képes lenne.</w:t>
      </w:r>
    </w:p>
    <w:p w14:paraId="5E1487E3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A személyes gondoskodást nyújtó szociális ellátás igénybevétele önkéntes.</w:t>
      </w:r>
    </w:p>
    <w:p w14:paraId="54ADE974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(3) Az ellátás az ellátott személy halálával megszűnik.</w:t>
      </w:r>
    </w:p>
    <w:p w14:paraId="677AC64C" w14:textId="77777777" w:rsidR="00B44405" w:rsidRDefault="00B44405" w:rsidP="00B4440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22FA37" w14:textId="77777777" w:rsidR="00B44405" w:rsidRDefault="00B44405" w:rsidP="00B4440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61F94F" w14:textId="77777777" w:rsidR="00B44405" w:rsidRDefault="00B44405" w:rsidP="00B4440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E1E6C0" w14:textId="77E5E3D2" w:rsidR="00B44405" w:rsidRPr="00B44405" w:rsidRDefault="00B44405" w:rsidP="00B444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lastRenderedPageBreak/>
        <w:t>6. Térítési díj</w:t>
      </w:r>
    </w:p>
    <w:p w14:paraId="2B5E24E6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 xml:space="preserve">23. </w:t>
      </w:r>
      <w:proofErr w:type="gramStart"/>
      <w:r w:rsidRPr="00B4440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B4440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4405">
        <w:rPr>
          <w:rFonts w:ascii="Times New Roman" w:hAnsi="Times New Roman" w:cs="Times New Roman"/>
          <w:sz w:val="24"/>
          <w:szCs w:val="24"/>
        </w:rPr>
        <w:t>1) A </w:t>
      </w:r>
      <w:hyperlink r:id="rId34" w:anchor="SZ19@BE1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19. § (1) bekezdés</w:t>
        </w:r>
      </w:hyperlink>
      <w:r w:rsidRPr="00B44405">
        <w:rPr>
          <w:rFonts w:ascii="Times New Roman" w:hAnsi="Times New Roman" w:cs="Times New Roman"/>
          <w:sz w:val="24"/>
          <w:szCs w:val="24"/>
        </w:rPr>
        <w:t>ében meghatározott étkeztetésért fizetendő térítési díjakat az </w:t>
      </w:r>
      <w:hyperlink r:id="rId35" w:anchor="ME1" w:history="1">
        <w:r w:rsidRPr="00B44405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1. melléklet</w:t>
        </w:r>
      </w:hyperlink>
      <w:r w:rsidRPr="00B44405">
        <w:rPr>
          <w:rFonts w:ascii="Times New Roman" w:hAnsi="Times New Roman" w:cs="Times New Roman"/>
          <w:sz w:val="24"/>
          <w:szCs w:val="24"/>
        </w:rPr>
        <w:t> tartalmazza.</w:t>
      </w:r>
    </w:p>
    <w:p w14:paraId="55BA5A87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(2) A polgármester a tartósan létfenntartási gonddal küzdő, valamint létfenntartást veszélyeztető élethelyzetbe került személyt az étkeztetésért fizetendő térítési díj megfizetése alól részben vagy egészben mentesítheti.</w:t>
      </w:r>
    </w:p>
    <w:p w14:paraId="692FD81D" w14:textId="77777777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sz w:val="24"/>
          <w:szCs w:val="24"/>
        </w:rPr>
        <w:t>(3) A házi segítségnyújtásért fizetendő térítési díjhoz kedvezményt és mentességet az önkormányzat nem biztosít.</w:t>
      </w:r>
    </w:p>
    <w:p w14:paraId="49DAA599" w14:textId="77777777" w:rsidR="00B44405" w:rsidRDefault="00B44405" w:rsidP="00B4440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B82C007" w14:textId="18212023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24. § </w:t>
      </w:r>
      <w:bookmarkStart w:id="0" w:name="foot_1_place"/>
      <w:r w:rsidRPr="00B44405">
        <w:rPr>
          <w:rFonts w:ascii="Times New Roman" w:hAnsi="Times New Roman" w:cs="Times New Roman"/>
          <w:b/>
          <w:bCs/>
          <w:sz w:val="24"/>
          <w:szCs w:val="24"/>
        </w:rPr>
        <w:fldChar w:fldCharType="begin"/>
      </w:r>
      <w:r w:rsidRPr="00B44405">
        <w:rPr>
          <w:rFonts w:ascii="Times New Roman" w:hAnsi="Times New Roman" w:cs="Times New Roman"/>
          <w:b/>
          <w:bCs/>
          <w:sz w:val="24"/>
          <w:szCs w:val="24"/>
        </w:rPr>
        <w:instrText xml:space="preserve"> HYPERLINK "javascript:rendtool.footClickX(1);" </w:instrText>
      </w:r>
      <w:r w:rsidRPr="00B44405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Pr="00B44405">
        <w:rPr>
          <w:rStyle w:val="Hiperhivatkozs"/>
          <w:rFonts w:ascii="Times New Roman" w:hAnsi="Times New Roman" w:cs="Times New Roman"/>
          <w:b/>
          <w:bCs/>
          <w:color w:val="auto"/>
          <w:sz w:val="24"/>
          <w:szCs w:val="24"/>
          <w:u w:val="none"/>
          <w:vertAlign w:val="superscript"/>
        </w:rPr>
        <w:t>[1]</w:t>
      </w:r>
      <w:r w:rsidRPr="00B44405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</w:p>
    <w:p w14:paraId="492BA407" w14:textId="77777777" w:rsidR="00B44405" w:rsidRDefault="00B44405" w:rsidP="00B4440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0DB12D" w14:textId="640FB1FA" w:rsidR="00B44405" w:rsidRPr="00B44405" w:rsidRDefault="00B44405" w:rsidP="00B44405">
      <w:pPr>
        <w:jc w:val="both"/>
        <w:rPr>
          <w:rFonts w:ascii="Times New Roman" w:hAnsi="Times New Roman" w:cs="Times New Roman"/>
          <w:sz w:val="24"/>
          <w:szCs w:val="24"/>
        </w:rPr>
      </w:pPr>
      <w:r w:rsidRPr="00B44405">
        <w:rPr>
          <w:rFonts w:ascii="Times New Roman" w:hAnsi="Times New Roman" w:cs="Times New Roman"/>
          <w:b/>
          <w:bCs/>
          <w:sz w:val="24"/>
          <w:szCs w:val="24"/>
        </w:rPr>
        <w:t>25. §</w:t>
      </w:r>
      <w:r w:rsidRPr="00B44405">
        <w:rPr>
          <w:rFonts w:ascii="Times New Roman" w:hAnsi="Times New Roman" w:cs="Times New Roman"/>
          <w:sz w:val="24"/>
          <w:szCs w:val="24"/>
        </w:rPr>
        <w:t>Ez a rendelet 2021. szeptember 11-én lép hatályba.</w:t>
      </w:r>
    </w:p>
    <w:p w14:paraId="64DA8927" w14:textId="77777777" w:rsidR="00690242" w:rsidRDefault="00690242"/>
    <w:sectPr w:rsidR="00690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E1BF2"/>
    <w:multiLevelType w:val="multilevel"/>
    <w:tmpl w:val="7ADEF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8B7478"/>
    <w:multiLevelType w:val="multilevel"/>
    <w:tmpl w:val="FCD05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6D2957"/>
    <w:multiLevelType w:val="multilevel"/>
    <w:tmpl w:val="4F7C9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900C7A"/>
    <w:multiLevelType w:val="multilevel"/>
    <w:tmpl w:val="89FCE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EC40F8"/>
    <w:multiLevelType w:val="hybridMultilevel"/>
    <w:tmpl w:val="AF8C3AE4"/>
    <w:lvl w:ilvl="0" w:tplc="8C2876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1262C7"/>
    <w:multiLevelType w:val="multilevel"/>
    <w:tmpl w:val="4F1EA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923262"/>
    <w:multiLevelType w:val="multilevel"/>
    <w:tmpl w:val="094AB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E34CA5"/>
    <w:multiLevelType w:val="multilevel"/>
    <w:tmpl w:val="10DC3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24573C"/>
    <w:multiLevelType w:val="multilevel"/>
    <w:tmpl w:val="D4AEA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DB5F76"/>
    <w:multiLevelType w:val="multilevel"/>
    <w:tmpl w:val="E0A2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7C1A93"/>
    <w:multiLevelType w:val="multilevel"/>
    <w:tmpl w:val="666E1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2968B9"/>
    <w:multiLevelType w:val="multilevel"/>
    <w:tmpl w:val="BAE2E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5C38BB"/>
    <w:multiLevelType w:val="multilevel"/>
    <w:tmpl w:val="53205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4245790">
    <w:abstractNumId w:val="9"/>
  </w:num>
  <w:num w:numId="2" w16cid:durableId="1583761007">
    <w:abstractNumId w:val="10"/>
  </w:num>
  <w:num w:numId="3" w16cid:durableId="1391465300">
    <w:abstractNumId w:val="7"/>
  </w:num>
  <w:num w:numId="4" w16cid:durableId="575406694">
    <w:abstractNumId w:val="2"/>
  </w:num>
  <w:num w:numId="5" w16cid:durableId="524829208">
    <w:abstractNumId w:val="1"/>
  </w:num>
  <w:num w:numId="6" w16cid:durableId="1683970456">
    <w:abstractNumId w:val="8"/>
  </w:num>
  <w:num w:numId="7" w16cid:durableId="1863124518">
    <w:abstractNumId w:val="12"/>
  </w:num>
  <w:num w:numId="8" w16cid:durableId="134566921">
    <w:abstractNumId w:val="6"/>
  </w:num>
  <w:num w:numId="9" w16cid:durableId="827524410">
    <w:abstractNumId w:val="11"/>
  </w:num>
  <w:num w:numId="10" w16cid:durableId="577062130">
    <w:abstractNumId w:val="5"/>
  </w:num>
  <w:num w:numId="11" w16cid:durableId="1113205304">
    <w:abstractNumId w:val="0"/>
  </w:num>
  <w:num w:numId="12" w16cid:durableId="1716545520">
    <w:abstractNumId w:val="3"/>
  </w:num>
  <w:num w:numId="13" w16cid:durableId="6775816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405"/>
    <w:rsid w:val="00690242"/>
    <w:rsid w:val="00B4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CEEA9"/>
  <w15:chartTrackingRefBased/>
  <w15:docId w15:val="{9E042FEC-48E0-452A-BB9A-A3C4DEC4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B44405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44405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B44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24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4420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1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6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7372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80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783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4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3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523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36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45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6912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7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1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72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r.njt.hu/onkormanyzati-rendelet/501683" TargetMode="External"/><Relationship Id="rId18" Type="http://schemas.openxmlformats.org/officeDocument/2006/relationships/hyperlink" Target="https://or.njt.hu/onkormanyzati-rendelet/501683" TargetMode="External"/><Relationship Id="rId26" Type="http://schemas.openxmlformats.org/officeDocument/2006/relationships/hyperlink" Target="https://or.njt.hu/onkormanyzati-rendelet/501683" TargetMode="External"/><Relationship Id="rId21" Type="http://schemas.openxmlformats.org/officeDocument/2006/relationships/hyperlink" Target="https://or.njt.hu/onkormanyzati-rendelet/501683" TargetMode="External"/><Relationship Id="rId34" Type="http://schemas.openxmlformats.org/officeDocument/2006/relationships/hyperlink" Target="https://or.njt.hu/onkormanyzati-rendelet/501683" TargetMode="External"/><Relationship Id="rId7" Type="http://schemas.openxmlformats.org/officeDocument/2006/relationships/hyperlink" Target="https://njt.hu/jogszabaly/1993-3-00-00" TargetMode="External"/><Relationship Id="rId12" Type="http://schemas.openxmlformats.org/officeDocument/2006/relationships/hyperlink" Target="https://or.njt.hu/onkormanyzati-rendelet/501683" TargetMode="External"/><Relationship Id="rId17" Type="http://schemas.openxmlformats.org/officeDocument/2006/relationships/hyperlink" Target="https://or.njt.hu/onkormanyzati-rendelet/501683" TargetMode="External"/><Relationship Id="rId25" Type="http://schemas.openxmlformats.org/officeDocument/2006/relationships/hyperlink" Target="https://or.njt.hu/onkormanyzati-rendelet/501683" TargetMode="External"/><Relationship Id="rId33" Type="http://schemas.openxmlformats.org/officeDocument/2006/relationships/hyperlink" Target="https://or.njt.hu/onkormanyzati-rendelet/501683" TargetMode="External"/><Relationship Id="rId2" Type="http://schemas.openxmlformats.org/officeDocument/2006/relationships/styles" Target="styles.xml"/><Relationship Id="rId16" Type="http://schemas.openxmlformats.org/officeDocument/2006/relationships/hyperlink" Target="https://or.njt.hu/onkormanyzati-rendelet/501683" TargetMode="External"/><Relationship Id="rId20" Type="http://schemas.openxmlformats.org/officeDocument/2006/relationships/hyperlink" Target="https://or.njt.hu/onkormanyzati-rendelet/501683" TargetMode="External"/><Relationship Id="rId29" Type="http://schemas.openxmlformats.org/officeDocument/2006/relationships/hyperlink" Target="https://or.njt.hu/onkormanyzati-rendelet/50168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jt.hu/jogszabaly/1993-3-00-00" TargetMode="External"/><Relationship Id="rId11" Type="http://schemas.openxmlformats.org/officeDocument/2006/relationships/hyperlink" Target="https://or.njt.hu/onkormanyzati-rendelet/501683" TargetMode="External"/><Relationship Id="rId24" Type="http://schemas.openxmlformats.org/officeDocument/2006/relationships/hyperlink" Target="https://or.njt.hu/onkormanyzati-rendelet/501683" TargetMode="External"/><Relationship Id="rId32" Type="http://schemas.openxmlformats.org/officeDocument/2006/relationships/hyperlink" Target="https://or.njt.hu/onkormanyzati-rendelet/501683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njt.hu/jogszabaly/1993-3-00-00" TargetMode="External"/><Relationship Id="rId15" Type="http://schemas.openxmlformats.org/officeDocument/2006/relationships/hyperlink" Target="https://njt.hu/jogszabaly/1993-3-00-00" TargetMode="External"/><Relationship Id="rId23" Type="http://schemas.openxmlformats.org/officeDocument/2006/relationships/hyperlink" Target="https://or.njt.hu/onkormanyzati-rendelet/501683" TargetMode="External"/><Relationship Id="rId28" Type="http://schemas.openxmlformats.org/officeDocument/2006/relationships/hyperlink" Target="https://or.njt.hu/onkormanyzati-rendelet/501683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or.njt.hu/onkormanyzati-rendelet/501683" TargetMode="External"/><Relationship Id="rId19" Type="http://schemas.openxmlformats.org/officeDocument/2006/relationships/hyperlink" Target="https://or.njt.hu/onkormanyzati-rendelet/501683" TargetMode="External"/><Relationship Id="rId31" Type="http://schemas.openxmlformats.org/officeDocument/2006/relationships/hyperlink" Target="https://or.njt.hu/onkormanyzati-rendelet/50168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jt.hu/jogszabaly/2011-189-00-00" TargetMode="External"/><Relationship Id="rId14" Type="http://schemas.openxmlformats.org/officeDocument/2006/relationships/hyperlink" Target="https://njt.hu/jogszabaly/1993-3-00-00" TargetMode="External"/><Relationship Id="rId22" Type="http://schemas.openxmlformats.org/officeDocument/2006/relationships/hyperlink" Target="https://njt.hu/jogszabaly/1997-31-00-00" TargetMode="External"/><Relationship Id="rId27" Type="http://schemas.openxmlformats.org/officeDocument/2006/relationships/hyperlink" Target="https://njt.hu/jogszabaly/1997-81-00-00" TargetMode="External"/><Relationship Id="rId30" Type="http://schemas.openxmlformats.org/officeDocument/2006/relationships/hyperlink" Target="https://or.njt.hu/onkormanyzati-rendelet/501683" TargetMode="External"/><Relationship Id="rId35" Type="http://schemas.openxmlformats.org/officeDocument/2006/relationships/hyperlink" Target="https://or.njt.hu/onkormanyzati-rendelet/501683" TargetMode="External"/><Relationship Id="rId8" Type="http://schemas.openxmlformats.org/officeDocument/2006/relationships/hyperlink" Target="https://njt.hu/jogszabaly/2011-4301-02-0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3110</Words>
  <Characters>21459</Characters>
  <Application>Microsoft Office Word</Application>
  <DocSecurity>0</DocSecurity>
  <Lines>178</Lines>
  <Paragraphs>49</Paragraphs>
  <ScaleCrop>false</ScaleCrop>
  <Company/>
  <LinksUpToDate>false</LinksUpToDate>
  <CharactersWithSpaces>24520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2022-08-02T06:32:00Z</dcterms:created>
  <dcterms:modified xsi:type="dcterms:W3CDTF">2022-08-02T06:36:00Z</dcterms:modified>
</cp:coreProperties>
</file>