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A9B174" w14:textId="4ACFBE04" w:rsidR="00213479" w:rsidRPr="00213479" w:rsidRDefault="00213479" w:rsidP="00213479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13479">
        <w:rPr>
          <w:rFonts w:ascii="Times New Roman" w:hAnsi="Times New Roman" w:cs="Times New Roman"/>
          <w:b/>
          <w:bCs/>
          <w:sz w:val="28"/>
          <w:szCs w:val="28"/>
        </w:rPr>
        <w:t>Vasszécseny Község Önkormányzata Képviselő-testületének 1/2022. (II. 22.) önkormányzati rendelete</w:t>
      </w:r>
      <w:r w:rsidRPr="00213479">
        <w:rPr>
          <w:rFonts w:ascii="Times New Roman" w:hAnsi="Times New Roman" w:cs="Times New Roman"/>
          <w:b/>
          <w:bCs/>
          <w:sz w:val="28"/>
          <w:szCs w:val="28"/>
        </w:rPr>
        <w:br/>
      </w:r>
      <w:r w:rsidRPr="00213479">
        <w:rPr>
          <w:rFonts w:ascii="Times New Roman" w:hAnsi="Times New Roman" w:cs="Times New Roman"/>
          <w:b/>
          <w:bCs/>
          <w:sz w:val="28"/>
          <w:szCs w:val="28"/>
        </w:rPr>
        <w:t>az önkormányzat 2022. évi költségvetéséről</w:t>
      </w:r>
    </w:p>
    <w:p w14:paraId="6E096683" w14:textId="342E43C2" w:rsidR="00213479" w:rsidRPr="00213479" w:rsidRDefault="00213479" w:rsidP="00213479">
      <w:pPr>
        <w:rPr>
          <w:rFonts w:ascii="Times New Roman" w:hAnsi="Times New Roman" w:cs="Times New Roman"/>
          <w:sz w:val="24"/>
          <w:szCs w:val="24"/>
        </w:rPr>
      </w:pPr>
      <w:r w:rsidRPr="00213479">
        <w:rPr>
          <w:rFonts w:ascii="Times New Roman" w:hAnsi="Times New Roman" w:cs="Times New Roman"/>
          <w:sz w:val="24"/>
          <w:szCs w:val="24"/>
        </w:rPr>
        <w:t> </w:t>
      </w:r>
    </w:p>
    <w:p w14:paraId="79AE9258" w14:textId="3141F468" w:rsidR="00213479" w:rsidRDefault="00213479" w:rsidP="00213479">
      <w:pPr>
        <w:jc w:val="both"/>
        <w:rPr>
          <w:rFonts w:ascii="Times New Roman" w:hAnsi="Times New Roman" w:cs="Times New Roman"/>
          <w:sz w:val="24"/>
          <w:szCs w:val="24"/>
        </w:rPr>
      </w:pPr>
      <w:r w:rsidRPr="00213479">
        <w:rPr>
          <w:rFonts w:ascii="Times New Roman" w:hAnsi="Times New Roman" w:cs="Times New Roman"/>
          <w:sz w:val="24"/>
          <w:szCs w:val="24"/>
        </w:rPr>
        <w:t>Vasszécseny Község Önkormányzatának Képviselő-testülete </w:t>
      </w:r>
      <w:hyperlink r:id="rId4" w:anchor="CA32@BE2" w:tgtFrame="_blank" w:history="1">
        <w:r w:rsidRPr="00213479">
          <w:rPr>
            <w:rStyle w:val="Hiperhivatkozs"/>
            <w:rFonts w:ascii="Times New Roman" w:hAnsi="Times New Roman" w:cs="Times New Roman"/>
            <w:color w:val="auto"/>
            <w:sz w:val="24"/>
            <w:szCs w:val="24"/>
            <w:u w:val="none"/>
          </w:rPr>
          <w:t>az Alaptörvény 32. cikk (2) bekezdés</w:t>
        </w:r>
      </w:hyperlink>
      <w:r w:rsidRPr="00213479">
        <w:rPr>
          <w:rFonts w:ascii="Times New Roman" w:hAnsi="Times New Roman" w:cs="Times New Roman"/>
          <w:sz w:val="24"/>
          <w:szCs w:val="24"/>
        </w:rPr>
        <w:t>ében meghatározott eredeti jogalkotói hatáskörében, </w:t>
      </w:r>
      <w:hyperlink r:id="rId5" w:anchor="CA32@BE1@POF" w:tgtFrame="_blank" w:history="1">
        <w:r w:rsidRPr="00213479">
          <w:rPr>
            <w:rStyle w:val="Hiperhivatkozs"/>
            <w:rFonts w:ascii="Times New Roman" w:hAnsi="Times New Roman" w:cs="Times New Roman"/>
            <w:color w:val="auto"/>
            <w:sz w:val="24"/>
            <w:szCs w:val="24"/>
            <w:u w:val="none"/>
          </w:rPr>
          <w:t>az Alaptörvény 32. cikk (1) bekezdés f) pont</w:t>
        </w:r>
      </w:hyperlink>
      <w:r w:rsidRPr="00213479">
        <w:rPr>
          <w:rFonts w:ascii="Times New Roman" w:hAnsi="Times New Roman" w:cs="Times New Roman"/>
          <w:sz w:val="24"/>
          <w:szCs w:val="24"/>
        </w:rPr>
        <w:t>jában és a 21. § vonatkozásában a Magyarország 2022. évi központi költségvetéséről szóló 2021. XC. törvény 75. § (3) bekezdésének b) pontjában meghatározott feladatkörében eljárva a következőket rendeli el:</w:t>
      </w:r>
    </w:p>
    <w:p w14:paraId="4A49FBB8" w14:textId="77777777" w:rsidR="00213479" w:rsidRPr="00213479" w:rsidRDefault="00213479" w:rsidP="00213479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9312365" w14:textId="77777777" w:rsidR="00213479" w:rsidRPr="00213479" w:rsidRDefault="00213479" w:rsidP="00213479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213479">
        <w:rPr>
          <w:rFonts w:ascii="Times New Roman" w:hAnsi="Times New Roman" w:cs="Times New Roman"/>
          <w:b/>
          <w:bCs/>
          <w:sz w:val="24"/>
          <w:szCs w:val="24"/>
        </w:rPr>
        <w:t>I. Általános rendelkezések</w:t>
      </w:r>
    </w:p>
    <w:p w14:paraId="2D27A30C" w14:textId="77777777" w:rsidR="00213479" w:rsidRPr="00213479" w:rsidRDefault="00213479" w:rsidP="00213479">
      <w:pPr>
        <w:jc w:val="both"/>
        <w:rPr>
          <w:rFonts w:ascii="Times New Roman" w:hAnsi="Times New Roman" w:cs="Times New Roman"/>
          <w:sz w:val="24"/>
          <w:szCs w:val="24"/>
        </w:rPr>
      </w:pPr>
      <w:r w:rsidRPr="00213479">
        <w:rPr>
          <w:rFonts w:ascii="Times New Roman" w:hAnsi="Times New Roman" w:cs="Times New Roman"/>
          <w:b/>
          <w:bCs/>
          <w:sz w:val="24"/>
          <w:szCs w:val="24"/>
        </w:rPr>
        <w:t>1. §</w:t>
      </w:r>
      <w:r w:rsidRPr="00213479">
        <w:rPr>
          <w:rFonts w:ascii="Times New Roman" w:hAnsi="Times New Roman" w:cs="Times New Roman"/>
          <w:sz w:val="24"/>
          <w:szCs w:val="24"/>
        </w:rPr>
        <w:t> (1) A rendelet hatálya kiterjed Vasszécseny Község Önkormányzatára, valamint az önkormányzat által fenntartott költségvetési szervre.</w:t>
      </w:r>
    </w:p>
    <w:p w14:paraId="64A6D687" w14:textId="77777777" w:rsidR="00213479" w:rsidRPr="00213479" w:rsidRDefault="00213479" w:rsidP="00213479">
      <w:pPr>
        <w:jc w:val="both"/>
        <w:rPr>
          <w:rFonts w:ascii="Times New Roman" w:hAnsi="Times New Roman" w:cs="Times New Roman"/>
          <w:sz w:val="24"/>
          <w:szCs w:val="24"/>
        </w:rPr>
      </w:pPr>
      <w:r w:rsidRPr="00213479">
        <w:rPr>
          <w:rFonts w:ascii="Times New Roman" w:hAnsi="Times New Roman" w:cs="Times New Roman"/>
          <w:sz w:val="24"/>
          <w:szCs w:val="24"/>
        </w:rPr>
        <w:t>(2) Az önkormányzat költségvetési szerve: Vasszécsenyi Közös Önkormányzati Hivatal.</w:t>
      </w:r>
    </w:p>
    <w:p w14:paraId="6F80EAB5" w14:textId="134A95B1" w:rsidR="00213479" w:rsidRDefault="00213479" w:rsidP="00213479">
      <w:pPr>
        <w:jc w:val="both"/>
        <w:rPr>
          <w:rFonts w:ascii="Times New Roman" w:hAnsi="Times New Roman" w:cs="Times New Roman"/>
          <w:sz w:val="24"/>
          <w:szCs w:val="24"/>
        </w:rPr>
      </w:pPr>
      <w:r w:rsidRPr="00213479">
        <w:rPr>
          <w:rFonts w:ascii="Times New Roman" w:hAnsi="Times New Roman" w:cs="Times New Roman"/>
          <w:sz w:val="24"/>
          <w:szCs w:val="24"/>
        </w:rPr>
        <w:t>(3) A rendelet meghatározza az önkormányzat kötelező és önként vállalt feladatainak ellátásához szükséges bevételeket, valamint kiadásokat.</w:t>
      </w:r>
    </w:p>
    <w:p w14:paraId="2F5D6498" w14:textId="77777777" w:rsidR="00213479" w:rsidRPr="00213479" w:rsidRDefault="00213479" w:rsidP="00213479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FB910A6" w14:textId="77777777" w:rsidR="00213479" w:rsidRPr="00213479" w:rsidRDefault="00213479" w:rsidP="00213479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213479">
        <w:rPr>
          <w:rFonts w:ascii="Times New Roman" w:hAnsi="Times New Roman" w:cs="Times New Roman"/>
          <w:b/>
          <w:bCs/>
          <w:sz w:val="24"/>
          <w:szCs w:val="24"/>
        </w:rPr>
        <w:t>II. Az önkormányzati költségvetés bevételei és kiadásai</w:t>
      </w:r>
    </w:p>
    <w:p w14:paraId="39C0838D" w14:textId="77777777" w:rsidR="00213479" w:rsidRPr="00213479" w:rsidRDefault="00213479" w:rsidP="00213479">
      <w:pPr>
        <w:jc w:val="both"/>
        <w:rPr>
          <w:rFonts w:ascii="Times New Roman" w:hAnsi="Times New Roman" w:cs="Times New Roman"/>
          <w:sz w:val="24"/>
          <w:szCs w:val="24"/>
        </w:rPr>
      </w:pPr>
      <w:r w:rsidRPr="00213479">
        <w:rPr>
          <w:rFonts w:ascii="Times New Roman" w:hAnsi="Times New Roman" w:cs="Times New Roman"/>
          <w:b/>
          <w:bCs/>
          <w:sz w:val="24"/>
          <w:szCs w:val="24"/>
        </w:rPr>
        <w:t>2. §</w:t>
      </w:r>
      <w:r w:rsidRPr="00213479">
        <w:rPr>
          <w:rFonts w:ascii="Times New Roman" w:hAnsi="Times New Roman" w:cs="Times New Roman"/>
          <w:sz w:val="24"/>
          <w:szCs w:val="24"/>
        </w:rPr>
        <w:t> (1) A Képviselő-testület az Önkormányzat 2022. évi költségvetésének bevételi és kiadási főösszegét 810.004.588.- Ft, azaz Nyolcszáztízmillió-négyezernyolcvannyolc forintban állapítja meg.</w:t>
      </w:r>
    </w:p>
    <w:p w14:paraId="29838A7F" w14:textId="77777777" w:rsidR="00213479" w:rsidRPr="00213479" w:rsidRDefault="00213479" w:rsidP="00213479">
      <w:pPr>
        <w:jc w:val="both"/>
        <w:rPr>
          <w:rFonts w:ascii="Times New Roman" w:hAnsi="Times New Roman" w:cs="Times New Roman"/>
          <w:sz w:val="24"/>
          <w:szCs w:val="24"/>
        </w:rPr>
      </w:pPr>
      <w:r w:rsidRPr="00213479">
        <w:rPr>
          <w:rFonts w:ascii="Times New Roman" w:hAnsi="Times New Roman" w:cs="Times New Roman"/>
          <w:sz w:val="24"/>
          <w:szCs w:val="24"/>
        </w:rPr>
        <w:t>(2) A Képviselő-testület a Vasszécsenyi Közös Önkormányzati Hivatal 2022. évi költségvetésének bevételi és kiadási főösszegét 81.425.278.- Ft, azaz Nyolcvanegymillió-négyszázhuszonötezer-kettőszázhetvennyolc forintban állapítja meg.</w:t>
      </w:r>
    </w:p>
    <w:p w14:paraId="3664EE8C" w14:textId="77777777" w:rsidR="00213479" w:rsidRPr="00213479" w:rsidRDefault="00213479" w:rsidP="00213479">
      <w:pPr>
        <w:jc w:val="both"/>
        <w:rPr>
          <w:rFonts w:ascii="Times New Roman" w:hAnsi="Times New Roman" w:cs="Times New Roman"/>
          <w:sz w:val="24"/>
          <w:szCs w:val="24"/>
        </w:rPr>
      </w:pPr>
      <w:r w:rsidRPr="00213479">
        <w:rPr>
          <w:rFonts w:ascii="Times New Roman" w:hAnsi="Times New Roman" w:cs="Times New Roman"/>
          <w:sz w:val="24"/>
          <w:szCs w:val="24"/>
        </w:rPr>
        <w:t>(3) A Képviselő-testület az Önkormányzat és költségvetési szerve 2022. évi költségvetésének bevételi és kiadási főösszegét 819.701.755 Ft, azaz Nyolcszáztizenkilencmillió-hétszázegyezer-hétszázötvenöt forintban állapítja meg.</w:t>
      </w:r>
    </w:p>
    <w:p w14:paraId="5920447A" w14:textId="77777777" w:rsidR="00213479" w:rsidRPr="00213479" w:rsidRDefault="00213479" w:rsidP="00213479">
      <w:pPr>
        <w:jc w:val="both"/>
        <w:rPr>
          <w:rFonts w:ascii="Times New Roman" w:hAnsi="Times New Roman" w:cs="Times New Roman"/>
          <w:sz w:val="24"/>
          <w:szCs w:val="24"/>
        </w:rPr>
      </w:pPr>
      <w:r w:rsidRPr="00213479">
        <w:rPr>
          <w:rFonts w:ascii="Times New Roman" w:hAnsi="Times New Roman" w:cs="Times New Roman"/>
          <w:sz w:val="24"/>
          <w:szCs w:val="24"/>
        </w:rPr>
        <w:t>(4) A Képviselő-testület a költségvetés működési bevételi főösszegét 284.823.088.- Ft-ban, működési kiadási főösszegét 312.146.958 Ft-ban állapítja meg. A Képviselő-testület a felhalmozási költségvetési kiadási főösszegét 496.570.516 Ft-ban, a felhalmozási bevételi főösszegét 0,- Ft-ban állapítja meg.</w:t>
      </w:r>
    </w:p>
    <w:p w14:paraId="45EFF16F" w14:textId="77777777" w:rsidR="00213479" w:rsidRPr="00213479" w:rsidRDefault="00213479" w:rsidP="00213479">
      <w:pPr>
        <w:jc w:val="both"/>
        <w:rPr>
          <w:rFonts w:ascii="Times New Roman" w:hAnsi="Times New Roman" w:cs="Times New Roman"/>
          <w:sz w:val="24"/>
          <w:szCs w:val="24"/>
        </w:rPr>
      </w:pPr>
      <w:r w:rsidRPr="00213479">
        <w:rPr>
          <w:rFonts w:ascii="Times New Roman" w:hAnsi="Times New Roman" w:cs="Times New Roman"/>
          <w:sz w:val="24"/>
          <w:szCs w:val="24"/>
        </w:rPr>
        <w:t xml:space="preserve">(5) A Képviselő-testület a finanszírozási bevételek összegét </w:t>
      </w:r>
      <w:proofErr w:type="gramStart"/>
      <w:r w:rsidRPr="00213479">
        <w:rPr>
          <w:rFonts w:ascii="Times New Roman" w:hAnsi="Times New Roman" w:cs="Times New Roman"/>
          <w:sz w:val="24"/>
          <w:szCs w:val="24"/>
        </w:rPr>
        <w:t>534.878.667,-</w:t>
      </w:r>
      <w:proofErr w:type="gramEnd"/>
      <w:r w:rsidRPr="00213479">
        <w:rPr>
          <w:rFonts w:ascii="Times New Roman" w:hAnsi="Times New Roman" w:cs="Times New Roman"/>
          <w:sz w:val="24"/>
          <w:szCs w:val="24"/>
        </w:rPr>
        <w:t xml:space="preserve">Ft-ban állapítja meg, amely maradványból ered. A maradvány 38.308.151,-Ft összegben működési és </w:t>
      </w:r>
      <w:proofErr w:type="gramStart"/>
      <w:r w:rsidRPr="00213479">
        <w:rPr>
          <w:rFonts w:ascii="Times New Roman" w:hAnsi="Times New Roman" w:cs="Times New Roman"/>
          <w:sz w:val="24"/>
          <w:szCs w:val="24"/>
        </w:rPr>
        <w:t>496.570.516,-</w:t>
      </w:r>
      <w:proofErr w:type="gramEnd"/>
      <w:r w:rsidRPr="00213479">
        <w:rPr>
          <w:rFonts w:ascii="Times New Roman" w:hAnsi="Times New Roman" w:cs="Times New Roman"/>
          <w:sz w:val="24"/>
          <w:szCs w:val="24"/>
        </w:rPr>
        <w:t xml:space="preserve">Ft összegben felhalmozási célt szolgál. A Képviselő-testület finanszírozási kiadások összegét </w:t>
      </w:r>
      <w:proofErr w:type="gramStart"/>
      <w:r w:rsidRPr="00213479">
        <w:rPr>
          <w:rFonts w:ascii="Times New Roman" w:hAnsi="Times New Roman" w:cs="Times New Roman"/>
          <w:sz w:val="24"/>
          <w:szCs w:val="24"/>
        </w:rPr>
        <w:t>10.984.281,-</w:t>
      </w:r>
      <w:proofErr w:type="gramEnd"/>
      <w:r w:rsidRPr="00213479">
        <w:rPr>
          <w:rFonts w:ascii="Times New Roman" w:hAnsi="Times New Roman" w:cs="Times New Roman"/>
          <w:sz w:val="24"/>
          <w:szCs w:val="24"/>
        </w:rPr>
        <w:t>Ft-ban állapítja meg, amely állami előleg visszafizetéséből és hiteltörlesztésből tevődik össze.</w:t>
      </w:r>
    </w:p>
    <w:p w14:paraId="210E057E" w14:textId="77777777" w:rsidR="00213479" w:rsidRPr="00213479" w:rsidRDefault="00213479" w:rsidP="00213479">
      <w:pPr>
        <w:jc w:val="both"/>
        <w:rPr>
          <w:rFonts w:ascii="Times New Roman" w:hAnsi="Times New Roman" w:cs="Times New Roman"/>
          <w:sz w:val="24"/>
          <w:szCs w:val="24"/>
        </w:rPr>
      </w:pPr>
      <w:r w:rsidRPr="00213479">
        <w:rPr>
          <w:rFonts w:ascii="Times New Roman" w:hAnsi="Times New Roman" w:cs="Times New Roman"/>
          <w:sz w:val="24"/>
          <w:szCs w:val="24"/>
        </w:rPr>
        <w:t>(6) A Képviselő-testület tartalékot nem képez.</w:t>
      </w:r>
    </w:p>
    <w:p w14:paraId="31F58845" w14:textId="77777777" w:rsidR="00213479" w:rsidRPr="00213479" w:rsidRDefault="00213479" w:rsidP="00213479">
      <w:pPr>
        <w:jc w:val="both"/>
        <w:rPr>
          <w:rFonts w:ascii="Times New Roman" w:hAnsi="Times New Roman" w:cs="Times New Roman"/>
          <w:sz w:val="24"/>
          <w:szCs w:val="24"/>
        </w:rPr>
      </w:pPr>
      <w:r w:rsidRPr="00213479">
        <w:rPr>
          <w:rFonts w:ascii="Times New Roman" w:hAnsi="Times New Roman" w:cs="Times New Roman"/>
          <w:b/>
          <w:bCs/>
          <w:sz w:val="24"/>
          <w:szCs w:val="24"/>
        </w:rPr>
        <w:lastRenderedPageBreak/>
        <w:t>3. §</w:t>
      </w:r>
      <w:r w:rsidRPr="00213479">
        <w:rPr>
          <w:rFonts w:ascii="Times New Roman" w:hAnsi="Times New Roman" w:cs="Times New Roman"/>
          <w:sz w:val="24"/>
          <w:szCs w:val="24"/>
        </w:rPr>
        <w:t> (1) A </w:t>
      </w:r>
      <w:hyperlink r:id="rId6" w:anchor="SZ2.@BE(1)" w:history="1">
        <w:r w:rsidRPr="00213479">
          <w:rPr>
            <w:rStyle w:val="Hiperhivatkozs"/>
            <w:rFonts w:ascii="Times New Roman" w:hAnsi="Times New Roman" w:cs="Times New Roman"/>
            <w:color w:val="auto"/>
            <w:sz w:val="24"/>
            <w:szCs w:val="24"/>
            <w:u w:val="none"/>
          </w:rPr>
          <w:t>2. § (1)-(4) bekezdés</w:t>
        </w:r>
      </w:hyperlink>
      <w:r w:rsidRPr="00213479">
        <w:rPr>
          <w:rFonts w:ascii="Times New Roman" w:hAnsi="Times New Roman" w:cs="Times New Roman"/>
          <w:sz w:val="24"/>
          <w:szCs w:val="24"/>
        </w:rPr>
        <w:t>ében megállapított bevételi és kiadási főösszegek előirányzat-</w:t>
      </w:r>
      <w:proofErr w:type="spellStart"/>
      <w:r w:rsidRPr="00213479">
        <w:rPr>
          <w:rFonts w:ascii="Times New Roman" w:hAnsi="Times New Roman" w:cs="Times New Roman"/>
          <w:sz w:val="24"/>
          <w:szCs w:val="24"/>
        </w:rPr>
        <w:t>csoportonkénti</w:t>
      </w:r>
      <w:proofErr w:type="spellEnd"/>
      <w:r w:rsidRPr="00213479">
        <w:rPr>
          <w:rFonts w:ascii="Times New Roman" w:hAnsi="Times New Roman" w:cs="Times New Roman"/>
          <w:sz w:val="24"/>
          <w:szCs w:val="24"/>
        </w:rPr>
        <w:t>, kiemelt előirányzatok szerinti, valamint kötelező, önként vállalt és államigazgatási feladatok szerinti részletezését az </w:t>
      </w:r>
      <w:hyperlink r:id="rId7" w:anchor="ME1" w:history="1">
        <w:r w:rsidRPr="00213479">
          <w:rPr>
            <w:rStyle w:val="Hiperhivatkozs"/>
            <w:rFonts w:ascii="Times New Roman" w:hAnsi="Times New Roman" w:cs="Times New Roman"/>
            <w:color w:val="auto"/>
            <w:sz w:val="24"/>
            <w:szCs w:val="24"/>
            <w:u w:val="none"/>
          </w:rPr>
          <w:t>1. melléklet</w:t>
        </w:r>
      </w:hyperlink>
      <w:r w:rsidRPr="00213479">
        <w:rPr>
          <w:rFonts w:ascii="Times New Roman" w:hAnsi="Times New Roman" w:cs="Times New Roman"/>
          <w:sz w:val="24"/>
          <w:szCs w:val="24"/>
        </w:rPr>
        <w:t>, a </w:t>
      </w:r>
      <w:hyperlink r:id="rId8" w:anchor="ME2" w:history="1">
        <w:r w:rsidRPr="00213479">
          <w:rPr>
            <w:rStyle w:val="Hiperhivatkozs"/>
            <w:rFonts w:ascii="Times New Roman" w:hAnsi="Times New Roman" w:cs="Times New Roman"/>
            <w:color w:val="auto"/>
            <w:sz w:val="24"/>
            <w:szCs w:val="24"/>
            <w:u w:val="none"/>
          </w:rPr>
          <w:t>2. melléklet</w:t>
        </w:r>
      </w:hyperlink>
      <w:r w:rsidRPr="00213479">
        <w:rPr>
          <w:rFonts w:ascii="Times New Roman" w:hAnsi="Times New Roman" w:cs="Times New Roman"/>
          <w:sz w:val="24"/>
          <w:szCs w:val="24"/>
        </w:rPr>
        <w:t>, a </w:t>
      </w:r>
      <w:hyperlink r:id="rId9" w:anchor="ME3" w:history="1">
        <w:r w:rsidRPr="00213479">
          <w:rPr>
            <w:rStyle w:val="Hiperhivatkozs"/>
            <w:rFonts w:ascii="Times New Roman" w:hAnsi="Times New Roman" w:cs="Times New Roman"/>
            <w:color w:val="auto"/>
            <w:sz w:val="24"/>
            <w:szCs w:val="24"/>
            <w:u w:val="none"/>
          </w:rPr>
          <w:t>3. melléklet</w:t>
        </w:r>
      </w:hyperlink>
      <w:r w:rsidRPr="00213479">
        <w:rPr>
          <w:rFonts w:ascii="Times New Roman" w:hAnsi="Times New Roman" w:cs="Times New Roman"/>
          <w:sz w:val="24"/>
          <w:szCs w:val="24"/>
        </w:rPr>
        <w:t> tartalmazza.</w:t>
      </w:r>
    </w:p>
    <w:p w14:paraId="33797C36" w14:textId="77777777" w:rsidR="00213479" w:rsidRPr="00213479" w:rsidRDefault="00213479" w:rsidP="00213479">
      <w:pPr>
        <w:jc w:val="both"/>
        <w:rPr>
          <w:rFonts w:ascii="Times New Roman" w:hAnsi="Times New Roman" w:cs="Times New Roman"/>
          <w:sz w:val="24"/>
          <w:szCs w:val="24"/>
        </w:rPr>
      </w:pPr>
      <w:r w:rsidRPr="00213479">
        <w:rPr>
          <w:rFonts w:ascii="Times New Roman" w:hAnsi="Times New Roman" w:cs="Times New Roman"/>
          <w:sz w:val="24"/>
          <w:szCs w:val="24"/>
        </w:rPr>
        <w:t>(2) A Képviselő-testület az önkormányzat 2022. évi engedélyezett létszám előirányzatát a </w:t>
      </w:r>
      <w:hyperlink r:id="rId10" w:anchor="ME4" w:history="1">
        <w:r w:rsidRPr="00213479">
          <w:rPr>
            <w:rStyle w:val="Hiperhivatkozs"/>
            <w:rFonts w:ascii="Times New Roman" w:hAnsi="Times New Roman" w:cs="Times New Roman"/>
            <w:color w:val="auto"/>
            <w:sz w:val="24"/>
            <w:szCs w:val="24"/>
            <w:u w:val="none"/>
          </w:rPr>
          <w:t>4. melléklet</w:t>
        </w:r>
      </w:hyperlink>
      <w:r w:rsidRPr="00213479">
        <w:rPr>
          <w:rFonts w:ascii="Times New Roman" w:hAnsi="Times New Roman" w:cs="Times New Roman"/>
          <w:sz w:val="24"/>
          <w:szCs w:val="24"/>
        </w:rPr>
        <w:t> szerint 25 fő átlagos statisztikai állományi létszámban állapítja meg.</w:t>
      </w:r>
    </w:p>
    <w:p w14:paraId="569EDF7C" w14:textId="77777777" w:rsidR="00213479" w:rsidRPr="00213479" w:rsidRDefault="00213479" w:rsidP="00213479">
      <w:pPr>
        <w:jc w:val="both"/>
        <w:rPr>
          <w:rFonts w:ascii="Times New Roman" w:hAnsi="Times New Roman" w:cs="Times New Roman"/>
          <w:sz w:val="24"/>
          <w:szCs w:val="24"/>
        </w:rPr>
      </w:pPr>
      <w:r w:rsidRPr="00213479">
        <w:rPr>
          <w:rFonts w:ascii="Times New Roman" w:hAnsi="Times New Roman" w:cs="Times New Roman"/>
          <w:b/>
          <w:bCs/>
          <w:sz w:val="24"/>
          <w:szCs w:val="24"/>
        </w:rPr>
        <w:t>4. §</w:t>
      </w:r>
      <w:r w:rsidRPr="00213479">
        <w:rPr>
          <w:rFonts w:ascii="Times New Roman" w:hAnsi="Times New Roman" w:cs="Times New Roman"/>
          <w:sz w:val="24"/>
          <w:szCs w:val="24"/>
        </w:rPr>
        <w:t> (1) A Képviselő-testület az önkormányzat működési költségvetési egyenlegét forintban, felhalmozási költségvetési egyenlegét forintban állapítja meg, melyet részletesen az </w:t>
      </w:r>
      <w:hyperlink r:id="rId11" w:anchor="ME5" w:history="1">
        <w:r w:rsidRPr="00213479">
          <w:rPr>
            <w:rStyle w:val="Hiperhivatkozs"/>
            <w:rFonts w:ascii="Times New Roman" w:hAnsi="Times New Roman" w:cs="Times New Roman"/>
            <w:color w:val="auto"/>
            <w:sz w:val="24"/>
            <w:szCs w:val="24"/>
            <w:u w:val="none"/>
          </w:rPr>
          <w:t>5. melléklet</w:t>
        </w:r>
      </w:hyperlink>
      <w:r w:rsidRPr="00213479">
        <w:rPr>
          <w:rFonts w:ascii="Times New Roman" w:hAnsi="Times New Roman" w:cs="Times New Roman"/>
          <w:sz w:val="24"/>
          <w:szCs w:val="24"/>
        </w:rPr>
        <w:t> tartalmaz.</w:t>
      </w:r>
    </w:p>
    <w:p w14:paraId="27F076E8" w14:textId="77777777" w:rsidR="00213479" w:rsidRPr="00213479" w:rsidRDefault="00213479" w:rsidP="00213479">
      <w:pPr>
        <w:jc w:val="both"/>
        <w:rPr>
          <w:rFonts w:ascii="Times New Roman" w:hAnsi="Times New Roman" w:cs="Times New Roman"/>
          <w:sz w:val="24"/>
          <w:szCs w:val="24"/>
        </w:rPr>
      </w:pPr>
      <w:r w:rsidRPr="00213479">
        <w:rPr>
          <w:rFonts w:ascii="Times New Roman" w:hAnsi="Times New Roman" w:cs="Times New Roman"/>
          <w:sz w:val="24"/>
          <w:szCs w:val="24"/>
        </w:rPr>
        <w:t>(2) A Képviselő-testület a Magyarország gazdasági stabilitásáról szóló 2011. évi 194. törvény </w:t>
      </w:r>
      <w:hyperlink r:id="rId12" w:anchor="SZ8.@BE(2)" w:history="1">
        <w:r w:rsidRPr="00213479">
          <w:rPr>
            <w:rStyle w:val="Hiperhivatkozs"/>
            <w:rFonts w:ascii="Times New Roman" w:hAnsi="Times New Roman" w:cs="Times New Roman"/>
            <w:color w:val="auto"/>
            <w:sz w:val="24"/>
            <w:szCs w:val="24"/>
            <w:u w:val="none"/>
          </w:rPr>
          <w:t>8. § (2) bekezdés</w:t>
        </w:r>
      </w:hyperlink>
      <w:r w:rsidRPr="00213479">
        <w:rPr>
          <w:rFonts w:ascii="Times New Roman" w:hAnsi="Times New Roman" w:cs="Times New Roman"/>
          <w:sz w:val="24"/>
          <w:szCs w:val="24"/>
        </w:rPr>
        <w:t>e szerinti adósságot keletkeztető ügyletekből 3.590.000 Ft kötelezettséget állapít meg, kezességvállalásokból nem állapít meg kötelezettséget, saját bevételeit a </w:t>
      </w:r>
      <w:hyperlink r:id="rId13" w:anchor="ME6" w:history="1">
        <w:r w:rsidRPr="00213479">
          <w:rPr>
            <w:rStyle w:val="Hiperhivatkozs"/>
            <w:rFonts w:ascii="Times New Roman" w:hAnsi="Times New Roman" w:cs="Times New Roman"/>
            <w:color w:val="auto"/>
            <w:sz w:val="24"/>
            <w:szCs w:val="24"/>
            <w:u w:val="none"/>
          </w:rPr>
          <w:t>6. melléklet</w:t>
        </w:r>
      </w:hyperlink>
      <w:r w:rsidRPr="00213479">
        <w:rPr>
          <w:rFonts w:ascii="Times New Roman" w:hAnsi="Times New Roman" w:cs="Times New Roman"/>
          <w:sz w:val="24"/>
          <w:szCs w:val="24"/>
        </w:rPr>
        <w:t> tartalmazza.</w:t>
      </w:r>
    </w:p>
    <w:p w14:paraId="4F0E7A79" w14:textId="2CE8E506" w:rsidR="00213479" w:rsidRPr="00213479" w:rsidRDefault="00213479" w:rsidP="00213479">
      <w:pPr>
        <w:jc w:val="both"/>
        <w:rPr>
          <w:rFonts w:ascii="Times New Roman" w:hAnsi="Times New Roman" w:cs="Times New Roman"/>
          <w:sz w:val="24"/>
          <w:szCs w:val="24"/>
        </w:rPr>
      </w:pPr>
      <w:r w:rsidRPr="00213479">
        <w:rPr>
          <w:rFonts w:ascii="Times New Roman" w:hAnsi="Times New Roman" w:cs="Times New Roman"/>
          <w:sz w:val="24"/>
          <w:szCs w:val="24"/>
        </w:rPr>
        <w:t>(3) . Az önkormányzatnak európai uniós forrásból finanszírozott támogatással megvalósuló programja és projektje van folyamatban, ezt a </w:t>
      </w:r>
      <w:hyperlink r:id="rId14" w:anchor="ME7" w:history="1">
        <w:r w:rsidRPr="00213479">
          <w:rPr>
            <w:rStyle w:val="Hiperhivatkozs"/>
            <w:rFonts w:ascii="Times New Roman" w:hAnsi="Times New Roman" w:cs="Times New Roman"/>
            <w:color w:val="auto"/>
            <w:sz w:val="24"/>
            <w:szCs w:val="24"/>
            <w:u w:val="none"/>
          </w:rPr>
          <w:t>7. melléklet</w:t>
        </w:r>
      </w:hyperlink>
      <w:r w:rsidRPr="00213479">
        <w:rPr>
          <w:rFonts w:ascii="Times New Roman" w:hAnsi="Times New Roman" w:cs="Times New Roman"/>
          <w:sz w:val="24"/>
          <w:szCs w:val="24"/>
        </w:rPr>
        <w:t> tartalmazza.</w:t>
      </w:r>
    </w:p>
    <w:p w14:paraId="7DA6EDCB" w14:textId="77777777" w:rsidR="00213479" w:rsidRPr="00213479" w:rsidRDefault="00213479" w:rsidP="00213479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797D45C7" w14:textId="77777777" w:rsidR="00213479" w:rsidRPr="00213479" w:rsidRDefault="00213479" w:rsidP="00213479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213479">
        <w:rPr>
          <w:rFonts w:ascii="Times New Roman" w:hAnsi="Times New Roman" w:cs="Times New Roman"/>
          <w:b/>
          <w:bCs/>
          <w:sz w:val="24"/>
          <w:szCs w:val="24"/>
        </w:rPr>
        <w:t>III. A forráshiány finanszírozásának kezelése</w:t>
      </w:r>
    </w:p>
    <w:p w14:paraId="55EACA9E" w14:textId="77777777" w:rsidR="00213479" w:rsidRPr="00213479" w:rsidRDefault="00213479" w:rsidP="00213479">
      <w:pPr>
        <w:jc w:val="both"/>
        <w:rPr>
          <w:rFonts w:ascii="Times New Roman" w:hAnsi="Times New Roman" w:cs="Times New Roman"/>
          <w:sz w:val="24"/>
          <w:szCs w:val="24"/>
        </w:rPr>
      </w:pPr>
      <w:r w:rsidRPr="00213479">
        <w:rPr>
          <w:rFonts w:ascii="Times New Roman" w:hAnsi="Times New Roman" w:cs="Times New Roman"/>
          <w:b/>
          <w:bCs/>
          <w:sz w:val="24"/>
          <w:szCs w:val="24"/>
        </w:rPr>
        <w:t>5. §</w:t>
      </w:r>
      <w:r w:rsidRPr="00213479">
        <w:rPr>
          <w:rFonts w:ascii="Times New Roman" w:hAnsi="Times New Roman" w:cs="Times New Roman"/>
          <w:sz w:val="24"/>
          <w:szCs w:val="24"/>
        </w:rPr>
        <w:t> (1) Forráshiány esetén a Képviselő-testület a költségvetés egyensúlyának megteremtéséről a működési jellegű forráshiány fedezetéről a számlavezető pénzintézet útján éven belüli likvid hitel felvételével gondoskodik.</w:t>
      </w:r>
    </w:p>
    <w:p w14:paraId="2B6BFBD2" w14:textId="77777777" w:rsidR="00213479" w:rsidRPr="00213479" w:rsidRDefault="00213479" w:rsidP="00213479">
      <w:pPr>
        <w:jc w:val="both"/>
        <w:rPr>
          <w:rFonts w:ascii="Times New Roman" w:hAnsi="Times New Roman" w:cs="Times New Roman"/>
          <w:sz w:val="24"/>
          <w:szCs w:val="24"/>
        </w:rPr>
      </w:pPr>
      <w:r w:rsidRPr="00213479">
        <w:rPr>
          <w:rFonts w:ascii="Times New Roman" w:hAnsi="Times New Roman" w:cs="Times New Roman"/>
          <w:sz w:val="24"/>
          <w:szCs w:val="24"/>
        </w:rPr>
        <w:t>(2) A likvid hitel felvételéről való döntés a Képviselő-testület kizárólagos jogkörébe tartozik. A hitelszerződés aláírására a Képviselő-testület felhatalmazása alapján a polgármester a jegyző jogi ellenjegyzése mellett jogosult.</w:t>
      </w:r>
    </w:p>
    <w:p w14:paraId="68A87AC2" w14:textId="07FD840E" w:rsidR="00213479" w:rsidRDefault="00213479" w:rsidP="00213479">
      <w:pPr>
        <w:jc w:val="both"/>
        <w:rPr>
          <w:rFonts w:ascii="Times New Roman" w:hAnsi="Times New Roman" w:cs="Times New Roman"/>
          <w:sz w:val="24"/>
          <w:szCs w:val="24"/>
        </w:rPr>
      </w:pPr>
      <w:r w:rsidRPr="00213479">
        <w:rPr>
          <w:rFonts w:ascii="Times New Roman" w:hAnsi="Times New Roman" w:cs="Times New Roman"/>
          <w:sz w:val="24"/>
          <w:szCs w:val="24"/>
        </w:rPr>
        <w:t xml:space="preserve">(3) A költségvetési hiány külső finanszírozására vagy a költségvetési többlet felhasználására szolgáló finanszírozási bevételek és kiadások működési és felhalmozási cél szerinti tagolásban történő kimutatását a </w:t>
      </w:r>
      <w:proofErr w:type="spellStart"/>
      <w:r w:rsidRPr="00213479">
        <w:rPr>
          <w:rFonts w:ascii="Times New Roman" w:hAnsi="Times New Roman" w:cs="Times New Roman"/>
          <w:sz w:val="24"/>
          <w:szCs w:val="24"/>
        </w:rPr>
        <w:t>a</w:t>
      </w:r>
      <w:proofErr w:type="spellEnd"/>
      <w:r w:rsidRPr="00213479">
        <w:rPr>
          <w:rFonts w:ascii="Times New Roman" w:hAnsi="Times New Roman" w:cs="Times New Roman"/>
          <w:sz w:val="24"/>
          <w:szCs w:val="24"/>
        </w:rPr>
        <w:t> </w:t>
      </w:r>
      <w:hyperlink r:id="rId15" w:anchor="ME8" w:history="1">
        <w:r w:rsidRPr="00213479">
          <w:rPr>
            <w:rStyle w:val="Hiperhivatkozs"/>
            <w:rFonts w:ascii="Times New Roman" w:hAnsi="Times New Roman" w:cs="Times New Roman"/>
            <w:color w:val="auto"/>
            <w:sz w:val="24"/>
            <w:szCs w:val="24"/>
            <w:u w:val="none"/>
          </w:rPr>
          <w:t>8. melléklet</w:t>
        </w:r>
      </w:hyperlink>
      <w:r w:rsidRPr="00213479">
        <w:rPr>
          <w:rFonts w:ascii="Times New Roman" w:hAnsi="Times New Roman" w:cs="Times New Roman"/>
          <w:sz w:val="24"/>
          <w:szCs w:val="24"/>
        </w:rPr>
        <w:t> tartalmazza.</w:t>
      </w:r>
    </w:p>
    <w:p w14:paraId="23BFB194" w14:textId="77777777" w:rsidR="00213479" w:rsidRPr="00213479" w:rsidRDefault="00213479" w:rsidP="00213479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227A4BA8" w14:textId="77777777" w:rsidR="00213479" w:rsidRPr="00213479" w:rsidRDefault="00213479" w:rsidP="00213479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213479">
        <w:rPr>
          <w:rFonts w:ascii="Times New Roman" w:hAnsi="Times New Roman" w:cs="Times New Roman"/>
          <w:b/>
          <w:bCs/>
          <w:sz w:val="24"/>
          <w:szCs w:val="24"/>
        </w:rPr>
        <w:t>IV. Az önkormányzati költségvetés végrehajtásával kapcsolatos rendelkezések</w:t>
      </w:r>
    </w:p>
    <w:p w14:paraId="48B52414" w14:textId="77777777" w:rsidR="00213479" w:rsidRPr="00213479" w:rsidRDefault="00213479" w:rsidP="00213479">
      <w:pPr>
        <w:jc w:val="both"/>
        <w:rPr>
          <w:rFonts w:ascii="Times New Roman" w:hAnsi="Times New Roman" w:cs="Times New Roman"/>
          <w:sz w:val="24"/>
          <w:szCs w:val="24"/>
        </w:rPr>
      </w:pPr>
      <w:r w:rsidRPr="00213479">
        <w:rPr>
          <w:rFonts w:ascii="Times New Roman" w:hAnsi="Times New Roman" w:cs="Times New Roman"/>
          <w:b/>
          <w:bCs/>
          <w:sz w:val="24"/>
          <w:szCs w:val="24"/>
        </w:rPr>
        <w:t>6. §</w:t>
      </w:r>
      <w:r w:rsidRPr="00213479">
        <w:rPr>
          <w:rFonts w:ascii="Times New Roman" w:hAnsi="Times New Roman" w:cs="Times New Roman"/>
          <w:sz w:val="24"/>
          <w:szCs w:val="24"/>
        </w:rPr>
        <w:t> (1) A Képviselő-testület felhatalmazza a polgármestert, hogy e rendelet keretein belül a 2022. évi költségvetésben az önkormányzatot megillető bevételek beszedéséről gondoskodjon, valamint tegyen intézkedéseket a jóváhagyott kiadási előirányzatok célirányos felhasználására.</w:t>
      </w:r>
    </w:p>
    <w:p w14:paraId="6835E802" w14:textId="77777777" w:rsidR="00213479" w:rsidRPr="00213479" w:rsidRDefault="00213479" w:rsidP="00213479">
      <w:pPr>
        <w:jc w:val="both"/>
        <w:rPr>
          <w:rFonts w:ascii="Times New Roman" w:hAnsi="Times New Roman" w:cs="Times New Roman"/>
          <w:sz w:val="24"/>
          <w:szCs w:val="24"/>
        </w:rPr>
      </w:pPr>
      <w:r w:rsidRPr="00213479">
        <w:rPr>
          <w:rFonts w:ascii="Times New Roman" w:hAnsi="Times New Roman" w:cs="Times New Roman"/>
          <w:sz w:val="24"/>
          <w:szCs w:val="24"/>
        </w:rPr>
        <w:t>(2) A Képviselő-testület felhatalmazza a polgármestert, hogy az önkormányzat költségvetési elszámolási számláján az átmenetileg szabad pénzeszközök betétként történő elhelyezésére, rövidlejáratú értékpapír vásárlására. A lekötést csak úgy lehet eszközölni, hogy a folyamatos pénzellátást ne zavarja. A lekötésről a polgármester a soron következő ülésen tájékoztatja a Képviselő-testületet.</w:t>
      </w:r>
    </w:p>
    <w:p w14:paraId="77127F46" w14:textId="77777777" w:rsidR="00213479" w:rsidRPr="00213479" w:rsidRDefault="00213479" w:rsidP="00213479">
      <w:pPr>
        <w:jc w:val="both"/>
        <w:rPr>
          <w:rFonts w:ascii="Times New Roman" w:hAnsi="Times New Roman" w:cs="Times New Roman"/>
          <w:sz w:val="24"/>
          <w:szCs w:val="24"/>
        </w:rPr>
      </w:pPr>
      <w:r w:rsidRPr="00213479">
        <w:rPr>
          <w:rFonts w:ascii="Times New Roman" w:hAnsi="Times New Roman" w:cs="Times New Roman"/>
          <w:sz w:val="24"/>
          <w:szCs w:val="24"/>
        </w:rPr>
        <w:t>(3) A Képviselő-testület – a költségvetés soron következő módosításakor történő tájékoztatási kötelezettség mellett – felhatalmazza a polgármestert</w:t>
      </w:r>
    </w:p>
    <w:p w14:paraId="1BA98583" w14:textId="77777777" w:rsidR="00213479" w:rsidRPr="00213479" w:rsidRDefault="00213479" w:rsidP="00213479">
      <w:pPr>
        <w:jc w:val="both"/>
        <w:rPr>
          <w:rFonts w:ascii="Times New Roman" w:hAnsi="Times New Roman" w:cs="Times New Roman"/>
          <w:sz w:val="24"/>
          <w:szCs w:val="24"/>
        </w:rPr>
      </w:pPr>
      <w:r w:rsidRPr="00213479">
        <w:rPr>
          <w:rFonts w:ascii="Times New Roman" w:hAnsi="Times New Roman" w:cs="Times New Roman"/>
          <w:sz w:val="24"/>
          <w:szCs w:val="24"/>
        </w:rPr>
        <w:t>a) 100.000 Ft összeghatárig saját hatáskörben történő intézkedésre;</w:t>
      </w:r>
    </w:p>
    <w:p w14:paraId="5173A76A" w14:textId="77777777" w:rsidR="00213479" w:rsidRPr="00213479" w:rsidRDefault="00213479" w:rsidP="00213479">
      <w:pPr>
        <w:jc w:val="both"/>
        <w:rPr>
          <w:rFonts w:ascii="Times New Roman" w:hAnsi="Times New Roman" w:cs="Times New Roman"/>
          <w:sz w:val="24"/>
          <w:szCs w:val="24"/>
        </w:rPr>
      </w:pPr>
      <w:r w:rsidRPr="00213479">
        <w:rPr>
          <w:rFonts w:ascii="Times New Roman" w:hAnsi="Times New Roman" w:cs="Times New Roman"/>
          <w:sz w:val="24"/>
          <w:szCs w:val="24"/>
        </w:rPr>
        <w:lastRenderedPageBreak/>
        <w:t>b) 1.000.000.- Ft összeghatárig a kiadási előirányzatok közötti átcsoportosításra;</w:t>
      </w:r>
    </w:p>
    <w:p w14:paraId="5CEA6985" w14:textId="77777777" w:rsidR="00213479" w:rsidRPr="00213479" w:rsidRDefault="00213479" w:rsidP="00213479">
      <w:pPr>
        <w:jc w:val="both"/>
        <w:rPr>
          <w:rFonts w:ascii="Times New Roman" w:hAnsi="Times New Roman" w:cs="Times New Roman"/>
          <w:sz w:val="24"/>
          <w:szCs w:val="24"/>
        </w:rPr>
      </w:pPr>
      <w:r w:rsidRPr="00213479">
        <w:rPr>
          <w:rFonts w:ascii="Times New Roman" w:hAnsi="Times New Roman" w:cs="Times New Roman"/>
          <w:sz w:val="24"/>
          <w:szCs w:val="24"/>
        </w:rPr>
        <w:t>c) a bevételi előirányzatok között összeghatár megkötöttsége nélkül történő átcsoportosításra.</w:t>
      </w:r>
    </w:p>
    <w:p w14:paraId="27DEEF41" w14:textId="77777777" w:rsidR="00213479" w:rsidRPr="00213479" w:rsidRDefault="00213479" w:rsidP="00213479">
      <w:pPr>
        <w:jc w:val="both"/>
        <w:rPr>
          <w:rFonts w:ascii="Times New Roman" w:hAnsi="Times New Roman" w:cs="Times New Roman"/>
          <w:sz w:val="24"/>
          <w:szCs w:val="24"/>
        </w:rPr>
      </w:pPr>
      <w:r w:rsidRPr="00213479">
        <w:rPr>
          <w:rFonts w:ascii="Times New Roman" w:hAnsi="Times New Roman" w:cs="Times New Roman"/>
          <w:sz w:val="24"/>
          <w:szCs w:val="24"/>
        </w:rPr>
        <w:t>(4) Az Önkormányzat gazdálkodásának lebonyolítását a Vasszécsenyi Közös Önkormányzati Hivatal végzi. Ennek keretében gondoskodik a bevételek beszedéséről, a kifizetések teljesítéséről, a szükséges pénzügyi nyilvántartások vezetéséről, a könyvelési munka elvégzéséről, a számlák kifizetés előtti átvizsgálásáról, a szükséges jelentések, adatszolgáltatások elvégzéséről, a belső ellenőrzések folyamatos végzéséről.</w:t>
      </w:r>
    </w:p>
    <w:p w14:paraId="2E8D6595" w14:textId="77777777" w:rsidR="00213479" w:rsidRPr="00213479" w:rsidRDefault="00213479" w:rsidP="00213479">
      <w:pPr>
        <w:jc w:val="both"/>
        <w:rPr>
          <w:rFonts w:ascii="Times New Roman" w:hAnsi="Times New Roman" w:cs="Times New Roman"/>
          <w:sz w:val="24"/>
          <w:szCs w:val="24"/>
        </w:rPr>
      </w:pPr>
      <w:r w:rsidRPr="00213479">
        <w:rPr>
          <w:rFonts w:ascii="Times New Roman" w:hAnsi="Times New Roman" w:cs="Times New Roman"/>
          <w:sz w:val="24"/>
          <w:szCs w:val="24"/>
        </w:rPr>
        <w:t xml:space="preserve">(5) A Képviselő-testület az önkormányzat által foglalkoztatottak részére béren kívüli juttatásként 200.000.- Ft összegű </w:t>
      </w:r>
      <w:proofErr w:type="spellStart"/>
      <w:r w:rsidRPr="00213479">
        <w:rPr>
          <w:rFonts w:ascii="Times New Roman" w:hAnsi="Times New Roman" w:cs="Times New Roman"/>
          <w:sz w:val="24"/>
          <w:szCs w:val="24"/>
        </w:rPr>
        <w:t>cafeteria</w:t>
      </w:r>
      <w:proofErr w:type="spellEnd"/>
      <w:r w:rsidRPr="00213479">
        <w:rPr>
          <w:rFonts w:ascii="Times New Roman" w:hAnsi="Times New Roman" w:cs="Times New Roman"/>
          <w:sz w:val="24"/>
          <w:szCs w:val="24"/>
        </w:rPr>
        <w:t xml:space="preserve"> keretet biztosít. A polgármester a közszférára vonatkozó, költségvetési törvényben szabályozott </w:t>
      </w:r>
      <w:proofErr w:type="spellStart"/>
      <w:r w:rsidRPr="00213479">
        <w:rPr>
          <w:rFonts w:ascii="Times New Roman" w:hAnsi="Times New Roman" w:cs="Times New Roman"/>
          <w:sz w:val="24"/>
          <w:szCs w:val="24"/>
        </w:rPr>
        <w:t>cafeteria</w:t>
      </w:r>
      <w:proofErr w:type="spellEnd"/>
      <w:r w:rsidRPr="00213479">
        <w:rPr>
          <w:rFonts w:ascii="Times New Roman" w:hAnsi="Times New Roman" w:cs="Times New Roman"/>
          <w:sz w:val="24"/>
          <w:szCs w:val="24"/>
        </w:rPr>
        <w:t xml:space="preserve"> keretre jogosult.</w:t>
      </w:r>
    </w:p>
    <w:p w14:paraId="017EDE39" w14:textId="77777777" w:rsidR="00213479" w:rsidRPr="00213479" w:rsidRDefault="00213479" w:rsidP="00213479">
      <w:pPr>
        <w:jc w:val="both"/>
        <w:rPr>
          <w:rFonts w:ascii="Times New Roman" w:hAnsi="Times New Roman" w:cs="Times New Roman"/>
          <w:sz w:val="24"/>
          <w:szCs w:val="24"/>
        </w:rPr>
      </w:pPr>
      <w:r w:rsidRPr="00213479">
        <w:rPr>
          <w:rFonts w:ascii="Times New Roman" w:hAnsi="Times New Roman" w:cs="Times New Roman"/>
          <w:sz w:val="24"/>
          <w:szCs w:val="24"/>
        </w:rPr>
        <w:t>(6) A tartalékkal való rendelkezés joga a Képviselő-testületet illeti meg.</w:t>
      </w:r>
    </w:p>
    <w:p w14:paraId="7B1FE30E" w14:textId="77777777" w:rsidR="00213479" w:rsidRPr="00213479" w:rsidRDefault="00213479" w:rsidP="00213479">
      <w:pPr>
        <w:jc w:val="both"/>
        <w:rPr>
          <w:rFonts w:ascii="Times New Roman" w:hAnsi="Times New Roman" w:cs="Times New Roman"/>
          <w:sz w:val="24"/>
          <w:szCs w:val="24"/>
        </w:rPr>
      </w:pPr>
      <w:r w:rsidRPr="00213479">
        <w:rPr>
          <w:rFonts w:ascii="Times New Roman" w:hAnsi="Times New Roman" w:cs="Times New Roman"/>
          <w:sz w:val="24"/>
          <w:szCs w:val="24"/>
        </w:rPr>
        <w:t>(7) A maradvány módosítása a Képviselő-testület hatáskörébe tartozik.</w:t>
      </w:r>
    </w:p>
    <w:p w14:paraId="115692B1" w14:textId="77777777" w:rsidR="00213479" w:rsidRPr="00213479" w:rsidRDefault="00213479" w:rsidP="00213479">
      <w:pPr>
        <w:jc w:val="both"/>
        <w:rPr>
          <w:rFonts w:ascii="Times New Roman" w:hAnsi="Times New Roman" w:cs="Times New Roman"/>
          <w:sz w:val="24"/>
          <w:szCs w:val="24"/>
        </w:rPr>
      </w:pPr>
      <w:r w:rsidRPr="00213479">
        <w:rPr>
          <w:rFonts w:ascii="Times New Roman" w:hAnsi="Times New Roman" w:cs="Times New Roman"/>
          <w:b/>
          <w:bCs/>
          <w:sz w:val="24"/>
          <w:szCs w:val="24"/>
        </w:rPr>
        <w:t>7. §</w:t>
      </w:r>
      <w:r w:rsidRPr="00213479">
        <w:rPr>
          <w:rFonts w:ascii="Times New Roman" w:hAnsi="Times New Roman" w:cs="Times New Roman"/>
          <w:sz w:val="24"/>
          <w:szCs w:val="24"/>
        </w:rPr>
        <w:t> (1) Alapítványok, egyesületek és más egyéb civil szervezetek – a képviselő-testülethez címzett kérelmük, vagy pályázati eljárás alapján – az önkormányzat e célra elkülönített költségvetési előirányzatai terhére kizárólag a képviselő-testület döntése alapján írásbeli megállapodás szerint részesülnek önkormányzati támogatásban.</w:t>
      </w:r>
    </w:p>
    <w:p w14:paraId="41464008" w14:textId="77777777" w:rsidR="00213479" w:rsidRPr="00213479" w:rsidRDefault="00213479" w:rsidP="00213479">
      <w:pPr>
        <w:jc w:val="both"/>
        <w:rPr>
          <w:rFonts w:ascii="Times New Roman" w:hAnsi="Times New Roman" w:cs="Times New Roman"/>
          <w:sz w:val="24"/>
          <w:szCs w:val="24"/>
        </w:rPr>
      </w:pPr>
      <w:r w:rsidRPr="00213479">
        <w:rPr>
          <w:rFonts w:ascii="Times New Roman" w:hAnsi="Times New Roman" w:cs="Times New Roman"/>
          <w:sz w:val="24"/>
          <w:szCs w:val="24"/>
        </w:rPr>
        <w:t>(2) Kizárólag azok az egyesületek, civil szervezetek, alapítványok kaphatnak támogatást, akik a kapott támogatás felhasználásának ellenőrzését biztosítják. A támogatáshoz megállapodást kell készíteni. A 2022. évi támogatás feltétele, hogy a 2021. évben kapott összegről a támogatott egyesület, civil szervezet elszámolást készít a támogatási megállapodásban megjelölt határidőig.</w:t>
      </w:r>
    </w:p>
    <w:p w14:paraId="3F13416E" w14:textId="77777777" w:rsidR="00213479" w:rsidRPr="00213479" w:rsidRDefault="00213479" w:rsidP="00213479">
      <w:pPr>
        <w:jc w:val="both"/>
        <w:rPr>
          <w:rFonts w:ascii="Times New Roman" w:hAnsi="Times New Roman" w:cs="Times New Roman"/>
          <w:sz w:val="24"/>
          <w:szCs w:val="24"/>
        </w:rPr>
      </w:pPr>
      <w:r w:rsidRPr="00213479">
        <w:rPr>
          <w:rFonts w:ascii="Times New Roman" w:hAnsi="Times New Roman" w:cs="Times New Roman"/>
          <w:sz w:val="24"/>
          <w:szCs w:val="24"/>
        </w:rPr>
        <w:t>(3) A támogatott szervezet a támogatás összegével köteles elszámolni. A </w:t>
      </w:r>
      <w:hyperlink r:id="rId16" w:anchor="SZ7.@BE(2)" w:history="1">
        <w:r w:rsidRPr="00213479">
          <w:rPr>
            <w:rStyle w:val="Hiperhivatkozs"/>
            <w:rFonts w:ascii="Times New Roman" w:hAnsi="Times New Roman" w:cs="Times New Roman"/>
            <w:sz w:val="24"/>
            <w:szCs w:val="24"/>
          </w:rPr>
          <w:t>(2) bekezdés</w:t>
        </w:r>
      </w:hyperlink>
      <w:r w:rsidRPr="00213479">
        <w:rPr>
          <w:rFonts w:ascii="Times New Roman" w:hAnsi="Times New Roman" w:cs="Times New Roman"/>
          <w:sz w:val="24"/>
          <w:szCs w:val="24"/>
        </w:rPr>
        <w:t>ben megjelölt megállapodásban meg kell határozni a támogatással való elszámolás feltételeit és módját, valamint ehhez kapcsolódóan a számadás nem teljesítése esetére visszafizetési kötelezettséget kell előírni. Amennyiben a finanszírozott vagy támogatott szervezet, az előírt számadási kötelezettségnek határidőre nem tesz eleget, és a támogatási szerződés alapján további támogatási összegre is jogosult lenne, támogatását fel kell függeszteni, és fel kell szólítani a már kifizetett támogatás visszafizetésére.</w:t>
      </w:r>
    </w:p>
    <w:p w14:paraId="60C20096" w14:textId="77777777" w:rsidR="00213479" w:rsidRPr="00213479" w:rsidRDefault="00213479" w:rsidP="00213479">
      <w:pPr>
        <w:jc w:val="both"/>
        <w:rPr>
          <w:rFonts w:ascii="Times New Roman" w:hAnsi="Times New Roman" w:cs="Times New Roman"/>
          <w:sz w:val="24"/>
          <w:szCs w:val="24"/>
        </w:rPr>
      </w:pPr>
      <w:r w:rsidRPr="00213479">
        <w:rPr>
          <w:rFonts w:ascii="Times New Roman" w:hAnsi="Times New Roman" w:cs="Times New Roman"/>
          <w:sz w:val="24"/>
          <w:szCs w:val="24"/>
        </w:rPr>
        <w:t>(4) A támogatásról és az elszámolás feltételeiről szóló megállapodás aláírására a polgármester jogosult.</w:t>
      </w:r>
    </w:p>
    <w:p w14:paraId="0D9D5C5A" w14:textId="77777777" w:rsidR="00213479" w:rsidRPr="00213479" w:rsidRDefault="00213479" w:rsidP="00213479">
      <w:pPr>
        <w:jc w:val="both"/>
        <w:rPr>
          <w:rFonts w:ascii="Times New Roman" w:hAnsi="Times New Roman" w:cs="Times New Roman"/>
          <w:sz w:val="24"/>
          <w:szCs w:val="24"/>
        </w:rPr>
      </w:pPr>
      <w:r w:rsidRPr="00213479">
        <w:rPr>
          <w:rFonts w:ascii="Times New Roman" w:hAnsi="Times New Roman" w:cs="Times New Roman"/>
          <w:b/>
          <w:bCs/>
          <w:sz w:val="24"/>
          <w:szCs w:val="24"/>
        </w:rPr>
        <w:t>8. §</w:t>
      </w:r>
      <w:r w:rsidRPr="00213479">
        <w:rPr>
          <w:rFonts w:ascii="Times New Roman" w:hAnsi="Times New Roman" w:cs="Times New Roman"/>
          <w:sz w:val="24"/>
          <w:szCs w:val="24"/>
        </w:rPr>
        <w:t> (1) Amennyiben a tulajdon védelme megfelelően biztosított és ellenőrzött, valamint az intézmény az eszközökről és az azok állományában bekövetkezett változásokról folyamatosan részletező nyilvántartást vezet mennyiségben és értékben, akkor a költségvetési évről, december 31-ei forduló-nappal készített könyvviteli mérlegben kimutatott eszközöket és forrásokat – ideértve az aktív és passzív pénzügyi elszámolásokat is – alátámasztó leltározást elegendő két évenként végrehajtani. Az ilyen módon leltározható eszközök köre a következő: ingatlanok, szellemi termékek, tárgyi eszközök, járművek, gépek-berendezések.</w:t>
      </w:r>
    </w:p>
    <w:p w14:paraId="68ECA4B6" w14:textId="77777777" w:rsidR="00213479" w:rsidRPr="00213479" w:rsidRDefault="00213479" w:rsidP="00213479">
      <w:pPr>
        <w:jc w:val="both"/>
        <w:rPr>
          <w:rFonts w:ascii="Times New Roman" w:hAnsi="Times New Roman" w:cs="Times New Roman"/>
          <w:sz w:val="24"/>
          <w:szCs w:val="24"/>
        </w:rPr>
      </w:pPr>
      <w:r w:rsidRPr="00213479">
        <w:rPr>
          <w:rFonts w:ascii="Times New Roman" w:hAnsi="Times New Roman" w:cs="Times New Roman"/>
          <w:sz w:val="24"/>
          <w:szCs w:val="24"/>
        </w:rPr>
        <w:t>(2) Kötelező a fordulónappal (a megszűnés napjával) a leltározást végrehajtani, amennyiben az intézmény átszervezés vagy jogutód nélküli megszűnés következtében megszűnik.</w:t>
      </w:r>
    </w:p>
    <w:p w14:paraId="5977C6E9" w14:textId="77777777" w:rsidR="00213479" w:rsidRPr="00213479" w:rsidRDefault="00213479" w:rsidP="00213479">
      <w:pPr>
        <w:jc w:val="both"/>
        <w:rPr>
          <w:rFonts w:ascii="Times New Roman" w:hAnsi="Times New Roman" w:cs="Times New Roman"/>
          <w:sz w:val="24"/>
          <w:szCs w:val="24"/>
        </w:rPr>
      </w:pPr>
      <w:r w:rsidRPr="00213479">
        <w:rPr>
          <w:rFonts w:ascii="Times New Roman" w:hAnsi="Times New Roman" w:cs="Times New Roman"/>
          <w:b/>
          <w:bCs/>
          <w:sz w:val="24"/>
          <w:szCs w:val="24"/>
        </w:rPr>
        <w:lastRenderedPageBreak/>
        <w:t>9. §</w:t>
      </w:r>
      <w:r w:rsidRPr="00213479">
        <w:rPr>
          <w:rFonts w:ascii="Times New Roman" w:hAnsi="Times New Roman" w:cs="Times New Roman"/>
          <w:sz w:val="24"/>
          <w:szCs w:val="24"/>
        </w:rPr>
        <w:t> A Vasszécseny Közös Önkormányzati Hivatalban foglalkoztatott közszolgálati tisztviselők illetményalapjának mértéke 2022. évben 54.000 Ft</w:t>
      </w:r>
    </w:p>
    <w:p w14:paraId="6316CEF4" w14:textId="77777777" w:rsidR="00213479" w:rsidRPr="00213479" w:rsidRDefault="00213479" w:rsidP="00213479">
      <w:pPr>
        <w:jc w:val="both"/>
        <w:rPr>
          <w:rFonts w:ascii="Times New Roman" w:hAnsi="Times New Roman" w:cs="Times New Roman"/>
          <w:sz w:val="24"/>
          <w:szCs w:val="24"/>
        </w:rPr>
      </w:pPr>
      <w:r w:rsidRPr="00213479">
        <w:rPr>
          <w:rFonts w:ascii="Times New Roman" w:hAnsi="Times New Roman" w:cs="Times New Roman"/>
          <w:b/>
          <w:bCs/>
          <w:sz w:val="24"/>
          <w:szCs w:val="24"/>
        </w:rPr>
        <w:t>10. §</w:t>
      </w:r>
      <w:r w:rsidRPr="00213479">
        <w:rPr>
          <w:rFonts w:ascii="Times New Roman" w:hAnsi="Times New Roman" w:cs="Times New Roman"/>
          <w:sz w:val="24"/>
          <w:szCs w:val="24"/>
        </w:rPr>
        <w:t> (1) A költségvetés e rendeletben meghatározottak szerinti végrehajtásáért, valamint a beszámolási kötelezettségek teljesítésért a polgármester a felelős.</w:t>
      </w:r>
    </w:p>
    <w:p w14:paraId="7D0E5F92" w14:textId="0C0C3FDA" w:rsidR="00213479" w:rsidRDefault="00213479" w:rsidP="00213479">
      <w:pPr>
        <w:jc w:val="both"/>
        <w:rPr>
          <w:rFonts w:ascii="Times New Roman" w:hAnsi="Times New Roman" w:cs="Times New Roman"/>
          <w:sz w:val="24"/>
          <w:szCs w:val="24"/>
        </w:rPr>
      </w:pPr>
      <w:r w:rsidRPr="00213479">
        <w:rPr>
          <w:rFonts w:ascii="Times New Roman" w:hAnsi="Times New Roman" w:cs="Times New Roman"/>
          <w:sz w:val="24"/>
          <w:szCs w:val="24"/>
        </w:rPr>
        <w:t>(2) Vasszécseny Község Önkormányzata elszámolási számláját az összes alszámláival együtt az OTP Nyrt. vezeti.</w:t>
      </w:r>
    </w:p>
    <w:p w14:paraId="4CFA53CE" w14:textId="77777777" w:rsidR="00213479" w:rsidRPr="00213479" w:rsidRDefault="00213479" w:rsidP="00213479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B756AB0" w14:textId="77777777" w:rsidR="00213479" w:rsidRPr="00213479" w:rsidRDefault="00213479" w:rsidP="00213479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213479">
        <w:rPr>
          <w:rFonts w:ascii="Times New Roman" w:hAnsi="Times New Roman" w:cs="Times New Roman"/>
          <w:b/>
          <w:bCs/>
          <w:sz w:val="24"/>
          <w:szCs w:val="24"/>
        </w:rPr>
        <w:t>V. Záró rendelkezések</w:t>
      </w:r>
    </w:p>
    <w:p w14:paraId="528AA526" w14:textId="77777777" w:rsidR="00213479" w:rsidRPr="00213479" w:rsidRDefault="00213479" w:rsidP="00213479">
      <w:pPr>
        <w:jc w:val="both"/>
        <w:rPr>
          <w:rFonts w:ascii="Times New Roman" w:hAnsi="Times New Roman" w:cs="Times New Roman"/>
          <w:sz w:val="24"/>
          <w:szCs w:val="24"/>
        </w:rPr>
      </w:pPr>
      <w:r w:rsidRPr="00213479">
        <w:rPr>
          <w:rFonts w:ascii="Times New Roman" w:hAnsi="Times New Roman" w:cs="Times New Roman"/>
          <w:b/>
          <w:bCs/>
          <w:sz w:val="24"/>
          <w:szCs w:val="24"/>
        </w:rPr>
        <w:t>11. §</w:t>
      </w:r>
      <w:r w:rsidRPr="00213479">
        <w:rPr>
          <w:rFonts w:ascii="Times New Roman" w:hAnsi="Times New Roman" w:cs="Times New Roman"/>
          <w:sz w:val="24"/>
          <w:szCs w:val="24"/>
        </w:rPr>
        <w:t> Ez a rendelet 2022. március 1-én lép hatályba.</w:t>
      </w:r>
    </w:p>
    <w:p w14:paraId="2BEE7A06" w14:textId="77777777" w:rsidR="00213479" w:rsidRPr="00213479" w:rsidRDefault="00213479" w:rsidP="00213479">
      <w:pPr>
        <w:jc w:val="both"/>
        <w:rPr>
          <w:rFonts w:ascii="Times New Roman" w:hAnsi="Times New Roman" w:cs="Times New Roman"/>
          <w:sz w:val="24"/>
          <w:szCs w:val="24"/>
        </w:rPr>
      </w:pPr>
      <w:r w:rsidRPr="00213479">
        <w:rPr>
          <w:rFonts w:ascii="Times New Roman" w:hAnsi="Times New Roman" w:cs="Times New Roman"/>
          <w:b/>
          <w:bCs/>
          <w:sz w:val="24"/>
          <w:szCs w:val="24"/>
        </w:rPr>
        <w:t>12. §</w:t>
      </w:r>
      <w:r w:rsidRPr="00213479">
        <w:rPr>
          <w:rFonts w:ascii="Times New Roman" w:hAnsi="Times New Roman" w:cs="Times New Roman"/>
          <w:sz w:val="24"/>
          <w:szCs w:val="24"/>
        </w:rPr>
        <w:t> A rendelet rendelkezéseit a 9.§ kivételével, 2022. január 1. napjától kell alkalmazni.</w:t>
      </w:r>
    </w:p>
    <w:p w14:paraId="080C05E2" w14:textId="77777777" w:rsidR="00882D64" w:rsidRDefault="00882D64" w:rsidP="00213479">
      <w:pPr>
        <w:jc w:val="both"/>
      </w:pPr>
    </w:p>
    <w:sectPr w:rsidR="00882D6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3479"/>
    <w:rsid w:val="00213479"/>
    <w:rsid w:val="00882D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89A6E3"/>
  <w15:chartTrackingRefBased/>
  <w15:docId w15:val="{EF5BCEDB-36A5-4910-8768-633960A2FB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iperhivatkozs">
    <w:name w:val="Hyperlink"/>
    <w:basedOn w:val="Bekezdsalapbettpusa"/>
    <w:uiPriority w:val="99"/>
    <w:unhideWhenUsed/>
    <w:rsid w:val="00213479"/>
    <w:rPr>
      <w:color w:val="0563C1" w:themeColor="hyperlink"/>
      <w:u w:val="single"/>
    </w:rPr>
  </w:style>
  <w:style w:type="character" w:styleId="Feloldatlanmegemlts">
    <w:name w:val="Unresolved Mention"/>
    <w:basedOn w:val="Bekezdsalapbettpusa"/>
    <w:uiPriority w:val="99"/>
    <w:semiHidden/>
    <w:unhideWhenUsed/>
    <w:rsid w:val="0021347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0164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4268328">
          <w:marLeft w:val="0"/>
          <w:marRight w:val="0"/>
          <w:marTop w:val="0"/>
          <w:marBottom w:val="3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277161">
          <w:marLeft w:val="0"/>
          <w:marRight w:val="0"/>
          <w:marTop w:val="27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8787">
          <w:marLeft w:val="0"/>
          <w:marRight w:val="0"/>
          <w:marTop w:val="27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600739">
          <w:marLeft w:val="0"/>
          <w:marRight w:val="0"/>
          <w:marTop w:val="27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710747">
          <w:marLeft w:val="0"/>
          <w:marRight w:val="0"/>
          <w:marTop w:val="27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764779">
          <w:marLeft w:val="0"/>
          <w:marRight w:val="0"/>
          <w:marTop w:val="27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or.njt.hu/onkormanyzati-rendelet/583248" TargetMode="External"/><Relationship Id="rId13" Type="http://schemas.openxmlformats.org/officeDocument/2006/relationships/hyperlink" Target="https://or.njt.hu/onkormanyzati-rendelet/583248" TargetMode="External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s://or.njt.hu/onkormanyzati-rendelet/583248" TargetMode="External"/><Relationship Id="rId12" Type="http://schemas.openxmlformats.org/officeDocument/2006/relationships/hyperlink" Target="https://or.njt.hu/onkormanyzati-rendelet/583248" TargetMode="External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hyperlink" Target="https://or.njt.hu/onkormanyzati-rendelet/583248" TargetMode="External"/><Relationship Id="rId1" Type="http://schemas.openxmlformats.org/officeDocument/2006/relationships/styles" Target="styles.xml"/><Relationship Id="rId6" Type="http://schemas.openxmlformats.org/officeDocument/2006/relationships/hyperlink" Target="https://or.njt.hu/onkormanyzati-rendelet/583248" TargetMode="External"/><Relationship Id="rId11" Type="http://schemas.openxmlformats.org/officeDocument/2006/relationships/hyperlink" Target="https://or.njt.hu/onkormanyzati-rendelet/583248" TargetMode="External"/><Relationship Id="rId5" Type="http://schemas.openxmlformats.org/officeDocument/2006/relationships/hyperlink" Target="https://njt.hu/jogszabaly/2011-4301-02-00" TargetMode="External"/><Relationship Id="rId15" Type="http://schemas.openxmlformats.org/officeDocument/2006/relationships/hyperlink" Target="https://or.njt.hu/onkormanyzati-rendelet/583248" TargetMode="External"/><Relationship Id="rId10" Type="http://schemas.openxmlformats.org/officeDocument/2006/relationships/hyperlink" Target="https://or.njt.hu/onkormanyzati-rendelet/583248" TargetMode="External"/><Relationship Id="rId4" Type="http://schemas.openxmlformats.org/officeDocument/2006/relationships/hyperlink" Target="https://njt.hu/jogszabaly/2011-4301-02-00" TargetMode="External"/><Relationship Id="rId9" Type="http://schemas.openxmlformats.org/officeDocument/2006/relationships/hyperlink" Target="https://or.njt.hu/onkormanyzati-rendelet/583248" TargetMode="External"/><Relationship Id="rId14" Type="http://schemas.openxmlformats.org/officeDocument/2006/relationships/hyperlink" Target="https://or.njt.hu/onkormanyzati-rendelet/583248" TargetMode="Externa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1262</Words>
  <Characters>8708</Characters>
  <Application>Microsoft Office Word</Application>
  <DocSecurity>0</DocSecurity>
  <Lines>72</Lines>
  <Paragraphs>19</Paragraphs>
  <ScaleCrop>false</ScaleCrop>
  <Company/>
  <LinksUpToDate>false</LinksUpToDate>
  <CharactersWithSpaces>9951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Vasszecseny PH</dc:creator>
  <cp:keywords/>
  <dc:description/>
  <cp:lastModifiedBy>Vasszecseny PH</cp:lastModifiedBy>
  <cp:revision>1</cp:revision>
  <dcterms:created xsi:type="dcterms:W3CDTF">2022-08-02T06:39:00Z</dcterms:created>
  <dcterms:modified xsi:type="dcterms:W3CDTF">2022-08-02T06:41:00Z</dcterms:modified>
</cp:coreProperties>
</file>