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B174" w14:textId="4ACFBE04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479">
        <w:rPr>
          <w:rFonts w:ascii="Times New Roman" w:hAnsi="Times New Roman" w:cs="Times New Roman"/>
          <w:b/>
          <w:bCs/>
          <w:sz w:val="28"/>
          <w:szCs w:val="28"/>
        </w:rPr>
        <w:t>Vasszécseny Község Önkormányzata Képviselő-testületének 1/2022. (II. 22.) önkormányzati rendelete</w:t>
      </w:r>
      <w:r w:rsidRPr="002134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3479">
        <w:rPr>
          <w:rFonts w:ascii="Times New Roman" w:hAnsi="Times New Roman" w:cs="Times New Roman"/>
          <w:b/>
          <w:bCs/>
          <w:sz w:val="28"/>
          <w:szCs w:val="28"/>
        </w:rPr>
        <w:t>az önkormányzat 2022. évi költségvetéséről</w:t>
      </w:r>
    </w:p>
    <w:p w14:paraId="6E096683" w14:textId="342E43C2" w:rsidR="00213479" w:rsidRPr="00213479" w:rsidRDefault="00213479" w:rsidP="00213479">
      <w:pPr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 </w:t>
      </w:r>
    </w:p>
    <w:p w14:paraId="79AE9258" w14:textId="3141F468" w:rsid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Vasszécseny Község Önkormányzatának Képviselő-testülete </w:t>
      </w:r>
      <w:hyperlink r:id="rId4" w:anchor="CA32@BE2" w:tgtFrame="_blank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az Alaptörvény 32. cikk (2) bekezdés</w:t>
        </w:r>
      </w:hyperlink>
      <w:r w:rsidRPr="00213479">
        <w:rPr>
          <w:rFonts w:ascii="Times New Roman" w:hAnsi="Times New Roman" w:cs="Times New Roman"/>
          <w:sz w:val="24"/>
          <w:szCs w:val="24"/>
        </w:rPr>
        <w:t>ében meghatározott eredeti jogalkotói hatáskörében, </w:t>
      </w:r>
      <w:hyperlink r:id="rId5" w:anchor="CA32@BE1@POF" w:tgtFrame="_blank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az Alaptörvény 32. cikk (1) bekezdés f) pont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jában és a 21. § vonatkozásában a Magyarország 2022. évi központi költségvetéséről szóló 2021. XC. törvény 75. § (3) bekezdésének b) pontjában meghatározott feladatkörében eljárva a következőket rendeli el:</w:t>
      </w:r>
    </w:p>
    <w:p w14:paraId="4A49FBB8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12365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I. Általános rendelkezések</w:t>
      </w:r>
    </w:p>
    <w:p w14:paraId="2D27A30C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1. §</w:t>
      </w:r>
      <w:r w:rsidRPr="00213479">
        <w:rPr>
          <w:rFonts w:ascii="Times New Roman" w:hAnsi="Times New Roman" w:cs="Times New Roman"/>
          <w:sz w:val="24"/>
          <w:szCs w:val="24"/>
        </w:rPr>
        <w:t> (1) A rendelet hatálya kiterjed Vasszécseny Község Önkormányzatára, valamint az önkormányzat által fenntartott költségvetési szervre.</w:t>
      </w:r>
    </w:p>
    <w:p w14:paraId="64A6D687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Az önkormányzat költségvetési szerve: Vasszécsenyi Közös Önkormányzati Hivatal.</w:t>
      </w:r>
    </w:p>
    <w:p w14:paraId="6F80EAB5" w14:textId="134A95B1" w:rsid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(3) A rendelet meghatározza az önkormányzat kötelező és önként vállalt feladatainak ellátásához szükséges bevételeket, valamint kiadásokat.</w:t>
      </w:r>
    </w:p>
    <w:p w14:paraId="2F5D6498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910A6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II. Az önkormányzati költségvetés bevételei és kiadásai</w:t>
      </w:r>
    </w:p>
    <w:p w14:paraId="39C0838D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2. §</w:t>
      </w:r>
      <w:r w:rsidRPr="00213479">
        <w:rPr>
          <w:rFonts w:ascii="Times New Roman" w:hAnsi="Times New Roman" w:cs="Times New Roman"/>
          <w:sz w:val="24"/>
          <w:szCs w:val="24"/>
        </w:rPr>
        <w:t> (1) A Képviselő-testület az Önkormányzat 2022. évi költségvetésének bevételi és kiadási főösszegét 810.004.588.- Ft, azaz Nyolcszáztízmillió-négyezernyolcvannyolc forintban állapítja meg.</w:t>
      </w:r>
    </w:p>
    <w:p w14:paraId="29838A7F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 Képviselő-testület a Vasszécsenyi Közös Önkormányzati Hivatal 2022. évi költségvetésének bevételi és kiadási főösszegét 81.425.278.- Ft, azaz Nyolcvanegymillió-négyszázhuszonötezer-kettőszázhetvennyolc forintban állapítja meg.</w:t>
      </w:r>
    </w:p>
    <w:p w14:paraId="3664EE8C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(3) A Képviselő-testület az Önkormányzat és költségvetési szerve 2022. évi költségvetésének bevételi és kiadási főösszegét 819.701.755 Ft, azaz Nyolcszáztizenkilencmillió-hétszázegyezer-hétszázötvenöt forintban állapítja meg.</w:t>
      </w:r>
    </w:p>
    <w:p w14:paraId="5920447A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(4) A Képviselő-testület a költségvetés működési bevételi főösszegét 284.823.088.- Ft-ban, működési kiadási főösszegét 312.146.958 Ft-ban állapítja meg. A Képviselő-testület a felhalmozási költségvetési kiadási főösszegét 496.570.516 Ft-ban, a felhalmozási bevételi főösszegét 0,- Ft-ban állapítja meg.</w:t>
      </w:r>
    </w:p>
    <w:p w14:paraId="45EFF16F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 xml:space="preserve">(5) A Képviselő-testület a finanszírozási bevételek összegét </w:t>
      </w:r>
      <w:proofErr w:type="gramStart"/>
      <w:r w:rsidRPr="00213479">
        <w:rPr>
          <w:rFonts w:ascii="Times New Roman" w:hAnsi="Times New Roman" w:cs="Times New Roman"/>
          <w:sz w:val="24"/>
          <w:szCs w:val="24"/>
        </w:rPr>
        <w:t>534.878.667,-</w:t>
      </w:r>
      <w:proofErr w:type="gramEnd"/>
      <w:r w:rsidRPr="00213479">
        <w:rPr>
          <w:rFonts w:ascii="Times New Roman" w:hAnsi="Times New Roman" w:cs="Times New Roman"/>
          <w:sz w:val="24"/>
          <w:szCs w:val="24"/>
        </w:rPr>
        <w:t xml:space="preserve">Ft-ban állapítja meg, amely maradványból ered. A maradvány 38.308.151,-Ft összegben működési és </w:t>
      </w:r>
      <w:proofErr w:type="gramStart"/>
      <w:r w:rsidRPr="00213479">
        <w:rPr>
          <w:rFonts w:ascii="Times New Roman" w:hAnsi="Times New Roman" w:cs="Times New Roman"/>
          <w:sz w:val="24"/>
          <w:szCs w:val="24"/>
        </w:rPr>
        <w:t>496.570.516,-</w:t>
      </w:r>
      <w:proofErr w:type="gramEnd"/>
      <w:r w:rsidRPr="00213479">
        <w:rPr>
          <w:rFonts w:ascii="Times New Roman" w:hAnsi="Times New Roman" w:cs="Times New Roman"/>
          <w:sz w:val="24"/>
          <w:szCs w:val="24"/>
        </w:rPr>
        <w:t xml:space="preserve">Ft összegben felhalmozási célt szolgál. A Képviselő-testület finanszírozási kiadások összegét </w:t>
      </w:r>
      <w:proofErr w:type="gramStart"/>
      <w:r w:rsidRPr="00213479">
        <w:rPr>
          <w:rFonts w:ascii="Times New Roman" w:hAnsi="Times New Roman" w:cs="Times New Roman"/>
          <w:sz w:val="24"/>
          <w:szCs w:val="24"/>
        </w:rPr>
        <w:t>10.984.281,-</w:t>
      </w:r>
      <w:proofErr w:type="gramEnd"/>
      <w:r w:rsidRPr="00213479">
        <w:rPr>
          <w:rFonts w:ascii="Times New Roman" w:hAnsi="Times New Roman" w:cs="Times New Roman"/>
          <w:sz w:val="24"/>
          <w:szCs w:val="24"/>
        </w:rPr>
        <w:t>Ft-ban állapítja meg, amely állami előleg visszafizetéséből és hiteltörlesztésből tevődik össze.</w:t>
      </w:r>
    </w:p>
    <w:p w14:paraId="210E057E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(6) A Képviselő-testület tartalékot nem képez.</w:t>
      </w:r>
    </w:p>
    <w:p w14:paraId="31F58845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3. §</w:t>
      </w:r>
      <w:r w:rsidRPr="00213479">
        <w:rPr>
          <w:rFonts w:ascii="Times New Roman" w:hAnsi="Times New Roman" w:cs="Times New Roman"/>
          <w:sz w:val="24"/>
          <w:szCs w:val="24"/>
        </w:rPr>
        <w:t> (1) A </w:t>
      </w:r>
      <w:hyperlink r:id="rId6" w:anchor="SZ2.@BE(1)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2. § (1)-(4) bekezdés</w:t>
        </w:r>
      </w:hyperlink>
      <w:r w:rsidRPr="00213479">
        <w:rPr>
          <w:rFonts w:ascii="Times New Roman" w:hAnsi="Times New Roman" w:cs="Times New Roman"/>
          <w:sz w:val="24"/>
          <w:szCs w:val="24"/>
        </w:rPr>
        <w:t>ében megállapított bevételi és kiadási főösszegek előirányzat-</w:t>
      </w:r>
      <w:proofErr w:type="spellStart"/>
      <w:r w:rsidRPr="00213479">
        <w:rPr>
          <w:rFonts w:ascii="Times New Roman" w:hAnsi="Times New Roman" w:cs="Times New Roman"/>
          <w:sz w:val="24"/>
          <w:szCs w:val="24"/>
        </w:rPr>
        <w:t>csoportonkénti</w:t>
      </w:r>
      <w:proofErr w:type="spellEnd"/>
      <w:r w:rsidRPr="00213479">
        <w:rPr>
          <w:rFonts w:ascii="Times New Roman" w:hAnsi="Times New Roman" w:cs="Times New Roman"/>
          <w:sz w:val="24"/>
          <w:szCs w:val="24"/>
        </w:rPr>
        <w:t>, kiemelt előirányzatok szerinti, valamint kötelező, önként vállalt és államigazgatási feladatok szerinti részletezését az </w:t>
      </w:r>
      <w:hyperlink r:id="rId7" w:anchor="ME1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, a </w:t>
      </w:r>
      <w:hyperlink r:id="rId8" w:anchor="ME2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, a </w:t>
      </w:r>
      <w:hyperlink r:id="rId9" w:anchor="ME3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3.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tartalmazza.</w:t>
      </w:r>
    </w:p>
    <w:p w14:paraId="33797C3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 Képviselő-testület az önkormányzat 2022. évi engedélyezett létszám előirányzatát a </w:t>
      </w:r>
      <w:hyperlink r:id="rId10" w:anchor="ME4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4.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szerint 25 fő átlagos statisztikai állományi létszámban állapítja meg.</w:t>
      </w:r>
    </w:p>
    <w:p w14:paraId="569EDF7C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4. §</w:t>
      </w:r>
      <w:r w:rsidRPr="00213479">
        <w:rPr>
          <w:rFonts w:ascii="Times New Roman" w:hAnsi="Times New Roman" w:cs="Times New Roman"/>
          <w:sz w:val="24"/>
          <w:szCs w:val="24"/>
        </w:rPr>
        <w:t> (1) A Képviselő-testület az önkormányzat működési költségvetési egyenlegét forintban, felhalmozási költségvetési egyenlegét forintban állapítja meg, melyet részletesen az </w:t>
      </w:r>
      <w:hyperlink r:id="rId11" w:anchor="ME5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tartalmaz.</w:t>
      </w:r>
    </w:p>
    <w:p w14:paraId="27F076E8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 Képviselő-testület a Magyarország gazdasági stabilitásáról szóló 2011. évi 194. törvény </w:t>
      </w:r>
      <w:hyperlink r:id="rId12" w:anchor="SZ8.@BE(2)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8. § (2) bekezdés</w:t>
        </w:r>
      </w:hyperlink>
      <w:r w:rsidRPr="00213479">
        <w:rPr>
          <w:rFonts w:ascii="Times New Roman" w:hAnsi="Times New Roman" w:cs="Times New Roman"/>
          <w:sz w:val="24"/>
          <w:szCs w:val="24"/>
        </w:rPr>
        <w:t>e szerinti adósságot keletkeztető ügyletekből 3.590.000 Ft kötelezettséget állapít meg, kezességvállalásokból nem állapít meg kötelezettséget, saját bevételeit a </w:t>
      </w:r>
      <w:hyperlink r:id="rId13" w:anchor="ME6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6.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tartalmazza.</w:t>
      </w:r>
    </w:p>
    <w:p w14:paraId="4F0E7A79" w14:textId="2CE8E506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(3) . Az önkormányzatnak európai uniós forrásból finanszírozott támogatással megvalósuló programja és projektje van folyamatban, ezt a </w:t>
      </w:r>
      <w:hyperlink r:id="rId14" w:anchor="ME7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7.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tartalmazza.</w:t>
      </w:r>
    </w:p>
    <w:p w14:paraId="7DA6EDCB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45C7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III. A forráshiány finanszírozásának kezelése</w:t>
      </w:r>
    </w:p>
    <w:p w14:paraId="55EACA9E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5. §</w:t>
      </w:r>
      <w:r w:rsidRPr="00213479">
        <w:rPr>
          <w:rFonts w:ascii="Times New Roman" w:hAnsi="Times New Roman" w:cs="Times New Roman"/>
          <w:sz w:val="24"/>
          <w:szCs w:val="24"/>
        </w:rPr>
        <w:t> (1) Forráshiány esetén a Képviselő-testület a költségvetés egyensúlyának megteremtéséről a működési jellegű forráshiány fedezetéről a számlavezető pénzintézet útján éven belüli likvid hitel felvételével gondoskodik.</w:t>
      </w:r>
    </w:p>
    <w:p w14:paraId="2B6BFBD2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 likvid hitel felvételéről való döntés a Képviselő-testület kizárólagos jogkörébe tartozik. A hitelszerződés aláírására a Képviselő-testület felhatalmazása alapján a polgármester a jegyző jogi ellenjegyzése mellett jogosult.</w:t>
      </w:r>
    </w:p>
    <w:p w14:paraId="68A87AC2" w14:textId="07FD840E" w:rsid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 xml:space="preserve">(3) A költségvetési hiány külső finanszírozására vagy a költségvetési többlet felhasználására szolgáló finanszírozási bevételek és kiadások működési és felhalmozási cél szerinti tagolásban történő kimutatását a </w:t>
      </w:r>
      <w:proofErr w:type="spellStart"/>
      <w:r w:rsidRPr="002134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3479">
        <w:rPr>
          <w:rFonts w:ascii="Times New Roman" w:hAnsi="Times New Roman" w:cs="Times New Roman"/>
          <w:sz w:val="24"/>
          <w:szCs w:val="24"/>
        </w:rPr>
        <w:t> </w:t>
      </w:r>
      <w:hyperlink r:id="rId15" w:anchor="ME8" w:history="1">
        <w:r w:rsidRPr="0021347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8. melléklet</w:t>
        </w:r>
      </w:hyperlink>
      <w:r w:rsidRPr="00213479">
        <w:rPr>
          <w:rFonts w:ascii="Times New Roman" w:hAnsi="Times New Roman" w:cs="Times New Roman"/>
          <w:sz w:val="24"/>
          <w:szCs w:val="24"/>
        </w:rPr>
        <w:t> tartalmazza.</w:t>
      </w:r>
    </w:p>
    <w:p w14:paraId="23BFB194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A4BA8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IV. Az önkormányzati költségvetés végrehajtásával kapcsolatos rendelkezések</w:t>
      </w:r>
    </w:p>
    <w:p w14:paraId="48B52414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6. §</w:t>
      </w:r>
      <w:r w:rsidRPr="00213479">
        <w:rPr>
          <w:rFonts w:ascii="Times New Roman" w:hAnsi="Times New Roman" w:cs="Times New Roman"/>
          <w:sz w:val="24"/>
          <w:szCs w:val="24"/>
        </w:rPr>
        <w:t> (1) A Képviselő-testület felhatalmazza a polgármestert, hogy e rendelet keretein belül a 2022. évi költségvetésben az önkormányzatot megillető bevételek beszedéséről gondoskodjon, valamint tegyen intézkedéseket a jóváhagyott kiadási előirányzatok célirányos felhasználására.</w:t>
      </w:r>
    </w:p>
    <w:p w14:paraId="6835E802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A Képviselő-testület felhatalmazza a polgármestert, hogy az önkormányzat költségvetési elszámolási számláján az átmenetileg szabad pénzeszközök betétként történő elhelyezésére, rövidlejáratú értékpapír vásárlására. A lekötést csak úgy lehet eszközölni, hogy a folyamatos pénzellátást ne zavarja. A lekötésről a polgármester a soron következő ülésen tájékoztatja a Képviselő-testületet.</w:t>
      </w:r>
    </w:p>
    <w:p w14:paraId="77127F4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(3) A Képviselő-testület – a költségvetés soron következő módosításakor történő tájékoztatási kötelezettség mellett – felhatalmazza a polgármestert</w:t>
      </w:r>
    </w:p>
    <w:p w14:paraId="1BA98583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a) 100.000 Ft összeghatárig saját hatáskörben történő intézkedésre;</w:t>
      </w:r>
    </w:p>
    <w:p w14:paraId="5173A76A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lastRenderedPageBreak/>
        <w:t>b) 1.000.000.- Ft összeghatárig a kiadási előirányzatok közötti átcsoportosításra;</w:t>
      </w:r>
    </w:p>
    <w:p w14:paraId="5CEA6985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c) a bevételi előirányzatok között összeghatár megkötöttsége nélkül történő átcsoportosításra.</w:t>
      </w:r>
    </w:p>
    <w:p w14:paraId="27DEEF41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(4) Az Önkormányzat gazdálkodásának lebonyolítását a Vasszécsenyi Közös Önkormányzati Hivatal végzi. Ennek keretében gondoskodik a bevételek beszedéséről, a kifizetések teljesítéséről, a szükséges pénzügyi nyilvántartások vezetéséről, a könyvelési munka elvégzéséről, a számlák kifizetés előtti átvizsgálásáról, a szükséges jelentések, adatszolgáltatások elvégzéséről, a belső ellenőrzések folyamatos végzéséről.</w:t>
      </w:r>
    </w:p>
    <w:p w14:paraId="2E8D6595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 xml:space="preserve">(5) A Képviselő-testület az önkormányzat által foglalkoztatottak részére béren kívüli juttatásként 200.000.- Ft összegű </w:t>
      </w:r>
      <w:proofErr w:type="spellStart"/>
      <w:r w:rsidRPr="00213479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13479">
        <w:rPr>
          <w:rFonts w:ascii="Times New Roman" w:hAnsi="Times New Roman" w:cs="Times New Roman"/>
          <w:sz w:val="24"/>
          <w:szCs w:val="24"/>
        </w:rPr>
        <w:t xml:space="preserve"> keretet biztosít. A polgármester a közszférára vonatkozó, költségvetési törvényben szabályozott </w:t>
      </w:r>
      <w:proofErr w:type="spellStart"/>
      <w:r w:rsidRPr="00213479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13479">
        <w:rPr>
          <w:rFonts w:ascii="Times New Roman" w:hAnsi="Times New Roman" w:cs="Times New Roman"/>
          <w:sz w:val="24"/>
          <w:szCs w:val="24"/>
        </w:rPr>
        <w:t xml:space="preserve"> keretre jogosult.</w:t>
      </w:r>
    </w:p>
    <w:p w14:paraId="017EDE39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(6) A tartalékkal való rendelkezés joga a Képviselő-testületet illeti meg.</w:t>
      </w:r>
    </w:p>
    <w:p w14:paraId="7B1FE30E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(7) A maradvány módosítása a Képviselő-testület hatáskörébe tartozik.</w:t>
      </w:r>
    </w:p>
    <w:p w14:paraId="115692B1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7. §</w:t>
      </w:r>
      <w:r w:rsidRPr="00213479">
        <w:rPr>
          <w:rFonts w:ascii="Times New Roman" w:hAnsi="Times New Roman" w:cs="Times New Roman"/>
          <w:sz w:val="24"/>
          <w:szCs w:val="24"/>
        </w:rPr>
        <w:t> (1) Alapítványok, egyesületek és más egyéb civil szervezetek – a képviselő-testülethez címzett kérelmük, vagy pályázati eljárás alapján – az önkormányzat e célra elkülönített költségvetési előirányzatai terhére kizárólag a képviselő-testület döntése alapján írásbeli megállapodás szerint részesülnek önkormányzati támogatásban.</w:t>
      </w:r>
    </w:p>
    <w:p w14:paraId="41464008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Kizárólag azok az egyesületek, civil szervezetek, alapítványok kaphatnak támogatást, akik a kapott támogatás felhasználásának ellenőrzését biztosítják. A támogatáshoz megállapodást kell készíteni. A 2022. évi támogatás feltétele, hogy a 2021. évben kapott összegről a támogatott egyesület, civil szervezet elszámolást készít a támogatási megállapodásban megjelölt határidőig.</w:t>
      </w:r>
    </w:p>
    <w:p w14:paraId="3F13416E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(3) A támogatott szervezet a támogatás összegével köteles elszámolni. A </w:t>
      </w:r>
      <w:hyperlink r:id="rId16" w:anchor="SZ7.@BE(2)" w:history="1">
        <w:r w:rsidRPr="00213479">
          <w:rPr>
            <w:rStyle w:val="Hiperhivatkozs"/>
            <w:rFonts w:ascii="Times New Roman" w:hAnsi="Times New Roman" w:cs="Times New Roman"/>
            <w:sz w:val="24"/>
            <w:szCs w:val="24"/>
          </w:rPr>
          <w:t>(2) bekezdés</w:t>
        </w:r>
      </w:hyperlink>
      <w:r w:rsidRPr="00213479">
        <w:rPr>
          <w:rFonts w:ascii="Times New Roman" w:hAnsi="Times New Roman" w:cs="Times New Roman"/>
          <w:sz w:val="24"/>
          <w:szCs w:val="24"/>
        </w:rPr>
        <w:t>ben megjelölt megállapodásban meg kell határozni a támogatással való elszámolás feltételeit és módját, valamint ehhez kapcsolódóan a számadás nem teljesítése esetére visszafizetési kötelezettséget kell előírni. Amennyiben a finanszírozott vagy támogatott szervezet,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14:paraId="60C2009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(4) A támogatásról és az elszámolás feltételeiről szóló megállapodás aláírására a polgármester jogosult.</w:t>
      </w:r>
    </w:p>
    <w:p w14:paraId="0D9D5C5A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8. §</w:t>
      </w:r>
      <w:r w:rsidRPr="00213479">
        <w:rPr>
          <w:rFonts w:ascii="Times New Roman" w:hAnsi="Times New Roman" w:cs="Times New Roman"/>
          <w:sz w:val="24"/>
          <w:szCs w:val="24"/>
        </w:rPr>
        <w:t> (1) Amennyiben a tulajdon védelme megfelelően biztosított és ellenőrzött, valamint az intézmény az eszközökről és az azok állományában bekövetkezett változásokról folyamatosan részletező nyilvántartást vezet mennyiségben és értékben, akkor a költségvetési évről, december 31-ei forduló-nappal készített könyvviteli mérlegben kimutatott eszközöket és forrásokat – ideértve az aktív és passzív pénzügyi elszámolásokat is – alátámasztó leltározást elegendő két évenként végrehajtani. Az ilyen módon leltározható eszközök köre a következő: ingatlanok, szellemi termékek, tárgyi eszközök, járművek, gépek-berendezések.</w:t>
      </w:r>
    </w:p>
    <w:p w14:paraId="68ECA4B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Kötelező a fordulónappal (a megszűnés napjával) a leltározást végrehajtani, amennyiben az intézmény átszervezés vagy jogutód nélküli megszűnés következtében megszűnik.</w:t>
      </w:r>
    </w:p>
    <w:p w14:paraId="5977C6E9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9. §</w:t>
      </w:r>
      <w:r w:rsidRPr="00213479">
        <w:rPr>
          <w:rFonts w:ascii="Times New Roman" w:hAnsi="Times New Roman" w:cs="Times New Roman"/>
          <w:sz w:val="24"/>
          <w:szCs w:val="24"/>
        </w:rPr>
        <w:t> A Vasszécseny Közös Önkormányzati Hivatalban foglalkoztatott közszolgálati tisztviselők illetményalapjának mértéke 2022. évben 54.000 Ft</w:t>
      </w:r>
    </w:p>
    <w:p w14:paraId="6316CEF4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10. §</w:t>
      </w:r>
      <w:r w:rsidRPr="00213479">
        <w:rPr>
          <w:rFonts w:ascii="Times New Roman" w:hAnsi="Times New Roman" w:cs="Times New Roman"/>
          <w:sz w:val="24"/>
          <w:szCs w:val="24"/>
        </w:rPr>
        <w:t> (1) A költségvetés e rendeletben meghatározottak szerinti végrehajtásáért, valamint a beszámolási kötelezettségek teljesítésért a polgármester a felelős.</w:t>
      </w:r>
    </w:p>
    <w:p w14:paraId="7D0E5F92" w14:textId="0C0C3FDA" w:rsid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sz w:val="24"/>
          <w:szCs w:val="24"/>
        </w:rPr>
        <w:t>(2) Vasszécseny Község Önkormányzata elszámolási számláját az összes alszámláival együtt az OTP Nyrt. vezeti.</w:t>
      </w:r>
    </w:p>
    <w:p w14:paraId="4CFA53CE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56AB0" w14:textId="77777777" w:rsidR="00213479" w:rsidRPr="00213479" w:rsidRDefault="00213479" w:rsidP="0021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V. Záró rendelkezések</w:t>
      </w:r>
    </w:p>
    <w:p w14:paraId="528AA52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11. §</w:t>
      </w:r>
      <w:r w:rsidRPr="00213479">
        <w:rPr>
          <w:rFonts w:ascii="Times New Roman" w:hAnsi="Times New Roman" w:cs="Times New Roman"/>
          <w:sz w:val="24"/>
          <w:szCs w:val="24"/>
        </w:rPr>
        <w:t> Ez a rendelet 2022. március 1-én lép hatályba.</w:t>
      </w:r>
    </w:p>
    <w:p w14:paraId="2BEE7A06" w14:textId="77777777" w:rsidR="00213479" w:rsidRPr="00213479" w:rsidRDefault="00213479" w:rsidP="00213479">
      <w:pPr>
        <w:jc w:val="both"/>
        <w:rPr>
          <w:rFonts w:ascii="Times New Roman" w:hAnsi="Times New Roman" w:cs="Times New Roman"/>
          <w:sz w:val="24"/>
          <w:szCs w:val="24"/>
        </w:rPr>
      </w:pPr>
      <w:r w:rsidRPr="00213479">
        <w:rPr>
          <w:rFonts w:ascii="Times New Roman" w:hAnsi="Times New Roman" w:cs="Times New Roman"/>
          <w:b/>
          <w:bCs/>
          <w:sz w:val="24"/>
          <w:szCs w:val="24"/>
        </w:rPr>
        <w:t>12. §</w:t>
      </w:r>
      <w:r w:rsidRPr="00213479">
        <w:rPr>
          <w:rFonts w:ascii="Times New Roman" w:hAnsi="Times New Roman" w:cs="Times New Roman"/>
          <w:sz w:val="24"/>
          <w:szCs w:val="24"/>
        </w:rPr>
        <w:t> A rendelet rendelkezéseit a 9.§ kivételével, 2022. január 1. napjától kell alkalmazni.</w:t>
      </w:r>
    </w:p>
    <w:p w14:paraId="080C05E2" w14:textId="77777777" w:rsidR="00882D64" w:rsidRDefault="00882D64" w:rsidP="00213479">
      <w:pPr>
        <w:jc w:val="both"/>
      </w:pPr>
    </w:p>
    <w:sectPr w:rsidR="0088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79"/>
    <w:rsid w:val="00213479"/>
    <w:rsid w:val="008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A6E3"/>
  <w15:chartTrackingRefBased/>
  <w15:docId w15:val="{EF5BCEDB-36A5-4910-8768-633960A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34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3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16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7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73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74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583248" TargetMode="External"/><Relationship Id="rId13" Type="http://schemas.openxmlformats.org/officeDocument/2006/relationships/hyperlink" Target="https://or.njt.hu/onkormanyzati-rendelet/58324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.njt.hu/onkormanyzati-rendelet/583248" TargetMode="External"/><Relationship Id="rId12" Type="http://schemas.openxmlformats.org/officeDocument/2006/relationships/hyperlink" Target="https://or.njt.hu/onkormanyzati-rendelet/58324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.njt.hu/onkormanyzati-rendelet/583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or.njt.hu/onkormanyzati-rendelet/583248" TargetMode="External"/><Relationship Id="rId11" Type="http://schemas.openxmlformats.org/officeDocument/2006/relationships/hyperlink" Target="https://or.njt.hu/onkormanyzati-rendelet/583248" TargetMode="External"/><Relationship Id="rId5" Type="http://schemas.openxmlformats.org/officeDocument/2006/relationships/hyperlink" Target="https://njt.hu/jogszabaly/2011-4301-02-00" TargetMode="External"/><Relationship Id="rId15" Type="http://schemas.openxmlformats.org/officeDocument/2006/relationships/hyperlink" Target="https://or.njt.hu/onkormanyzati-rendelet/583248" TargetMode="External"/><Relationship Id="rId10" Type="http://schemas.openxmlformats.org/officeDocument/2006/relationships/hyperlink" Target="https://or.njt.hu/onkormanyzati-rendelet/583248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or.njt.hu/onkormanyzati-rendelet/583248" TargetMode="External"/><Relationship Id="rId14" Type="http://schemas.openxmlformats.org/officeDocument/2006/relationships/hyperlink" Target="https://or.njt.hu/onkormanyzati-rendelet/58324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8708</Characters>
  <Application>Microsoft Office Word</Application>
  <DocSecurity>0</DocSecurity>
  <Lines>72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2022-08-02T06:39:00Z</dcterms:created>
  <dcterms:modified xsi:type="dcterms:W3CDTF">2022-08-02T06:41:00Z</dcterms:modified>
</cp:coreProperties>
</file>